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63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607"/>
        <w:gridCol w:w="23"/>
      </w:tblGrid>
      <w:tr w:rsidR="00EE11E7" w:rsidTr="004A6FBA">
        <w:trPr>
          <w:trHeight w:val="14029"/>
        </w:trPr>
        <w:tc>
          <w:tcPr>
            <w:tcW w:w="9630" w:type="dxa"/>
            <w:gridSpan w:val="2"/>
            <w:tcBorders>
              <w:top w:val="single" w:sz="4" w:space="0" w:color="auto"/>
              <w:left w:val="single" w:sz="4" w:space="0" w:color="auto"/>
              <w:bottom w:val="single" w:sz="4" w:space="0" w:color="auto"/>
              <w:right w:val="single" w:sz="4" w:space="0" w:color="auto"/>
            </w:tcBorders>
          </w:tcPr>
          <w:p w:rsidR="00EE11E7" w:rsidRDefault="00EE11E7" w:rsidP="004A6FBA">
            <w:pPr>
              <w:spacing w:line="360" w:lineRule="auto"/>
              <w:rPr>
                <w:sz w:val="24"/>
                <w:szCs w:val="24"/>
                <w:lang w:val="pt-BR"/>
              </w:rPr>
            </w:pPr>
          </w:p>
          <w:p w:rsidR="00EE11E7" w:rsidRPr="000937A2" w:rsidRDefault="00DD1512" w:rsidP="00EE11E7">
            <w:pPr>
              <w:spacing w:before="240" w:line="360" w:lineRule="auto"/>
              <w:jc w:val="center"/>
              <w:rPr>
                <w:sz w:val="24"/>
                <w:szCs w:val="24"/>
              </w:rPr>
            </w:pPr>
            <w:r w:rsidRPr="00DD1512">
              <w:rPr>
                <w:noProof/>
                <w:sz w:val="24"/>
                <w:szCs w:val="24"/>
                <w:lang w:val="en-US"/>
              </w:rPr>
              <w:pict>
                <v:rect id="Rectangle 1" o:spid="_x0000_s1027" style="position:absolute;left:0;text-align:left;margin-left:439.8pt;margin-top:-42.9pt;width:30.15pt;height:28.4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" fillcolor="white [3212]" strokecolor="white [3212]" strokeweight="1pt"/>
              </w:pict>
            </w:r>
            <w:r w:rsidR="00EE11E7" w:rsidRPr="000937A2">
              <w:rPr>
                <w:sz w:val="24"/>
                <w:szCs w:val="24"/>
              </w:rPr>
              <w:t>Angelina Ângelo Manjate</w:t>
            </w:r>
          </w:p>
          <w:p w:rsidR="00EE11E7" w:rsidRDefault="00EE11E7" w:rsidP="004A6FBA">
            <w:pPr>
              <w:spacing w:line="360" w:lineRule="auto"/>
              <w:ind w:left="708"/>
              <w:jc w:val="center"/>
              <w:rPr>
                <w:color w:val="000000"/>
                <w:sz w:val="24"/>
                <w:szCs w:val="24"/>
                <w:lang w:val="pt-BR"/>
              </w:rPr>
            </w:pPr>
          </w:p>
          <w:p w:rsidR="00EE11E7" w:rsidRPr="000326E0"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p>
          <w:p w:rsidR="00EE11E7" w:rsidRDefault="00EE11E7" w:rsidP="004A6FBA">
            <w:pPr>
              <w:spacing w:line="360" w:lineRule="auto"/>
              <w:jc w:val="center"/>
              <w:rPr>
                <w:sz w:val="24"/>
                <w:szCs w:val="24"/>
              </w:rPr>
            </w:pPr>
          </w:p>
          <w:p w:rsidR="00EE11E7"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p>
          <w:p w:rsidR="00EE11E7"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p>
          <w:p w:rsidR="00EE11E7" w:rsidRPr="000326E0" w:rsidRDefault="00EE11E7" w:rsidP="004A6FBA">
            <w:pPr>
              <w:adjustRightInd w:val="0"/>
              <w:rPr>
                <w:color w:val="000000"/>
                <w:sz w:val="24"/>
                <w:szCs w:val="24"/>
              </w:rPr>
            </w:pPr>
          </w:p>
          <w:tbl>
            <w:tblPr>
              <w:tblW w:w="0" w:type="auto"/>
              <w:tblBorders>
                <w:top w:val="nil"/>
                <w:left w:val="nil"/>
                <w:bottom w:val="nil"/>
                <w:right w:val="nil"/>
              </w:tblBorders>
              <w:tblLayout w:type="fixed"/>
              <w:tblLook w:val="0000"/>
            </w:tblPr>
            <w:tblGrid>
              <w:gridCol w:w="9738"/>
            </w:tblGrid>
            <w:tr w:rsidR="00EE11E7" w:rsidRPr="002967DD" w:rsidTr="004A6FBA">
              <w:trPr>
                <w:trHeight w:val="315"/>
              </w:trPr>
              <w:tc>
                <w:tcPr>
                  <w:tcW w:w="9738" w:type="dxa"/>
                </w:tcPr>
                <w:p w:rsidR="00EE11E7" w:rsidRPr="000937A2" w:rsidRDefault="00EE11E7" w:rsidP="00EE11E7">
                  <w:pPr>
                    <w:spacing w:line="360" w:lineRule="auto"/>
                    <w:jc w:val="center"/>
                    <w:rPr>
                      <w:b/>
                      <w:sz w:val="24"/>
                      <w:szCs w:val="24"/>
                    </w:rPr>
                  </w:pPr>
                  <w:r w:rsidRPr="000937A2">
                    <w:rPr>
                      <w:b/>
                      <w:sz w:val="24"/>
                      <w:szCs w:val="24"/>
                    </w:rPr>
                    <w:t>Limites e Liberdades na Educação de Infância: Suas Implicações no Desenvolvimento Social da</w:t>
                  </w:r>
                  <w:r w:rsidR="008705D7">
                    <w:rPr>
                      <w:b/>
                      <w:sz w:val="24"/>
                      <w:szCs w:val="24"/>
                    </w:rPr>
                    <w:t>s</w:t>
                  </w:r>
                  <w:r w:rsidRPr="000937A2">
                    <w:rPr>
                      <w:b/>
                      <w:sz w:val="24"/>
                      <w:szCs w:val="24"/>
                    </w:rPr>
                    <w:t xml:space="preserve"> Criança</w:t>
                  </w:r>
                  <w:r w:rsidR="008705D7">
                    <w:rPr>
                      <w:b/>
                      <w:sz w:val="24"/>
                      <w:szCs w:val="24"/>
                    </w:rPr>
                    <w:t>s</w:t>
                  </w:r>
                  <w:r w:rsidRPr="000937A2">
                    <w:rPr>
                      <w:b/>
                      <w:sz w:val="24"/>
                      <w:szCs w:val="24"/>
                    </w:rPr>
                    <w:t xml:space="preserve"> no Centro Infantil </w:t>
                  </w:r>
                  <w:r>
                    <w:rPr>
                      <w:b/>
                      <w:sz w:val="24"/>
                      <w:szCs w:val="24"/>
                    </w:rPr>
                    <w:t>Tintswal</w:t>
                  </w:r>
                  <w:r w:rsidRPr="000937A2">
                    <w:rPr>
                      <w:b/>
                      <w:sz w:val="24"/>
                      <w:szCs w:val="24"/>
                    </w:rPr>
                    <w:t>o</w:t>
                  </w:r>
                </w:p>
                <w:p w:rsidR="00EE11E7" w:rsidRPr="000326E0" w:rsidRDefault="00EE11E7" w:rsidP="004A6FBA">
                  <w:pPr>
                    <w:adjustRightInd w:val="0"/>
                    <w:jc w:val="center"/>
                    <w:rPr>
                      <w:color w:val="000000"/>
                      <w:sz w:val="23"/>
                      <w:szCs w:val="23"/>
                    </w:rPr>
                  </w:pPr>
                </w:p>
              </w:tc>
            </w:tr>
          </w:tbl>
          <w:p w:rsidR="00EE11E7" w:rsidRPr="000326E0" w:rsidRDefault="00EE11E7" w:rsidP="004A6FBA">
            <w:pPr>
              <w:spacing w:line="360" w:lineRule="auto"/>
              <w:jc w:val="center"/>
              <w:rPr>
                <w:b/>
                <w:sz w:val="24"/>
                <w:szCs w:val="24"/>
              </w:rPr>
            </w:pPr>
          </w:p>
          <w:p w:rsidR="00EE11E7" w:rsidRPr="000326E0" w:rsidRDefault="00EE11E7" w:rsidP="004A6FBA">
            <w:pPr>
              <w:spacing w:line="360" w:lineRule="auto"/>
              <w:jc w:val="center"/>
              <w:rPr>
                <w:b/>
                <w:sz w:val="24"/>
                <w:szCs w:val="24"/>
              </w:rPr>
            </w:pPr>
          </w:p>
          <w:p w:rsidR="00EE11E7" w:rsidRPr="000326E0" w:rsidRDefault="00EE11E7" w:rsidP="004A6FBA">
            <w:pPr>
              <w:spacing w:line="360" w:lineRule="auto"/>
              <w:jc w:val="center"/>
              <w:rPr>
                <w:sz w:val="24"/>
                <w:szCs w:val="24"/>
              </w:rPr>
            </w:pPr>
            <w:r w:rsidRPr="000326E0">
              <w:rPr>
                <w:sz w:val="24"/>
                <w:szCs w:val="24"/>
              </w:rPr>
              <w:t xml:space="preserve">Licenciatura em Educação de Infância </w:t>
            </w:r>
          </w:p>
          <w:p w:rsidR="00EE11E7" w:rsidRPr="000326E0" w:rsidRDefault="00EE11E7" w:rsidP="004A6FBA">
            <w:pPr>
              <w:spacing w:line="360" w:lineRule="auto"/>
              <w:jc w:val="center"/>
              <w:rPr>
                <w:sz w:val="24"/>
                <w:szCs w:val="24"/>
              </w:rPr>
            </w:pPr>
          </w:p>
          <w:p w:rsidR="00EE11E7" w:rsidRPr="000326E0" w:rsidRDefault="00EE11E7" w:rsidP="004A6FBA">
            <w:pPr>
              <w:spacing w:line="360" w:lineRule="auto"/>
              <w:jc w:val="right"/>
              <w:rPr>
                <w:sz w:val="24"/>
                <w:szCs w:val="24"/>
              </w:rPr>
            </w:pPr>
          </w:p>
          <w:p w:rsidR="00EE11E7" w:rsidRPr="000326E0" w:rsidRDefault="00EE11E7" w:rsidP="004A6FBA">
            <w:pPr>
              <w:spacing w:line="360" w:lineRule="auto"/>
              <w:jc w:val="center"/>
              <w:rPr>
                <w:sz w:val="24"/>
                <w:szCs w:val="24"/>
              </w:rPr>
            </w:pPr>
          </w:p>
          <w:p w:rsidR="00EE11E7" w:rsidRPr="000326E0"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Pr="000326E0" w:rsidRDefault="00EE11E7" w:rsidP="004A6FBA">
            <w:pPr>
              <w:spacing w:line="360" w:lineRule="auto"/>
              <w:rPr>
                <w:sz w:val="24"/>
                <w:szCs w:val="24"/>
              </w:rPr>
            </w:pPr>
          </w:p>
          <w:p w:rsidR="00EE11E7" w:rsidRPr="000326E0" w:rsidRDefault="00EE11E7" w:rsidP="004A6FBA">
            <w:pPr>
              <w:spacing w:line="360" w:lineRule="auto"/>
              <w:jc w:val="center"/>
              <w:rPr>
                <w:sz w:val="24"/>
                <w:szCs w:val="24"/>
              </w:rPr>
            </w:pPr>
            <w:r w:rsidRPr="000326E0">
              <w:rPr>
                <w:sz w:val="24"/>
                <w:szCs w:val="24"/>
              </w:rPr>
              <w:t>Universidade Pedagógica de Maputo</w:t>
            </w:r>
          </w:p>
          <w:p w:rsidR="00EE11E7" w:rsidRDefault="00EE11E7" w:rsidP="004A6FBA">
            <w:pPr>
              <w:spacing w:line="360" w:lineRule="auto"/>
              <w:jc w:val="center"/>
              <w:rPr>
                <w:sz w:val="24"/>
                <w:szCs w:val="24"/>
              </w:rPr>
            </w:pPr>
            <w:r>
              <w:rPr>
                <w:sz w:val="24"/>
                <w:szCs w:val="24"/>
              </w:rPr>
              <w:t>Maputo</w:t>
            </w:r>
          </w:p>
          <w:p w:rsidR="00EE11E7" w:rsidRDefault="00EE11E7" w:rsidP="004A6FBA">
            <w:pPr>
              <w:spacing w:line="360" w:lineRule="auto"/>
              <w:jc w:val="center"/>
              <w:rPr>
                <w:sz w:val="24"/>
                <w:szCs w:val="24"/>
                <w:lang w:val="pt-BR"/>
              </w:rPr>
            </w:pPr>
            <w:r>
              <w:rPr>
                <w:sz w:val="24"/>
                <w:szCs w:val="24"/>
              </w:rPr>
              <w:t>2025</w:t>
            </w:r>
          </w:p>
        </w:tc>
      </w:tr>
      <w:tr w:rsidR="00EE11E7" w:rsidTr="004A6FBA">
        <w:trPr>
          <w:gridAfter w:val="1"/>
          <w:wAfter w:w="23" w:type="dxa"/>
          <w:trHeight w:val="14024"/>
        </w:trPr>
        <w:tc>
          <w:tcPr>
            <w:tcW w:w="9607" w:type="dxa"/>
            <w:tcBorders>
              <w:top w:val="single" w:sz="4" w:space="0" w:color="auto"/>
              <w:left w:val="single" w:sz="4" w:space="0" w:color="auto"/>
              <w:bottom w:val="single" w:sz="4" w:space="0" w:color="auto"/>
              <w:right w:val="single" w:sz="4" w:space="0" w:color="auto"/>
            </w:tcBorders>
          </w:tcPr>
          <w:p w:rsidR="00EE11E7" w:rsidRDefault="00EE11E7" w:rsidP="004A6FBA">
            <w:pPr>
              <w:spacing w:line="360" w:lineRule="auto"/>
              <w:rPr>
                <w:sz w:val="24"/>
                <w:szCs w:val="24"/>
                <w:lang w:val="pt-BR"/>
              </w:rPr>
            </w:pPr>
          </w:p>
          <w:p w:rsidR="00EE11E7" w:rsidRPr="000937A2" w:rsidRDefault="00DD1512" w:rsidP="00EE11E7">
            <w:pPr>
              <w:spacing w:before="240" w:line="360" w:lineRule="auto"/>
              <w:jc w:val="center"/>
              <w:rPr>
                <w:sz w:val="24"/>
                <w:szCs w:val="24"/>
              </w:rPr>
            </w:pPr>
            <w:r w:rsidRPr="00DD1512">
              <w:rPr>
                <w:noProof/>
                <w:sz w:val="24"/>
                <w:szCs w:val="24"/>
                <w:lang w:val="en-US"/>
              </w:rPr>
              <w:pict>
                <v:rect id="_x0000_s1028" style="position:absolute;left:0;text-align:left;margin-left:439.8pt;margin-top:-42.9pt;width:30.15pt;height:28.4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" fillcolor="white [3212]" strokecolor="white [3212]" strokeweight="1pt"/>
              </w:pict>
            </w:r>
            <w:r w:rsidR="00EE11E7" w:rsidRPr="000937A2">
              <w:rPr>
                <w:sz w:val="24"/>
                <w:szCs w:val="24"/>
              </w:rPr>
              <w:t>Angelina Ângelo Manjate</w:t>
            </w:r>
          </w:p>
          <w:p w:rsidR="00EE11E7" w:rsidRPr="004A7725" w:rsidRDefault="00EE11E7" w:rsidP="004A6FBA">
            <w:pPr>
              <w:adjustRightInd w:val="0"/>
              <w:jc w:val="center"/>
              <w:rPr>
                <w:color w:val="000000"/>
                <w:sz w:val="24"/>
                <w:szCs w:val="24"/>
              </w:rPr>
            </w:pPr>
          </w:p>
          <w:tbl>
            <w:tblPr>
              <w:tblW w:w="0" w:type="auto"/>
              <w:tblBorders>
                <w:top w:val="nil"/>
                <w:left w:val="nil"/>
                <w:bottom w:val="nil"/>
                <w:right w:val="nil"/>
              </w:tblBorders>
              <w:tblLayout w:type="fixed"/>
              <w:tblLook w:val="0000"/>
            </w:tblPr>
            <w:tblGrid>
              <w:gridCol w:w="2826"/>
            </w:tblGrid>
            <w:tr w:rsidR="00EE11E7" w:rsidRPr="004A7725" w:rsidTr="004A6FBA">
              <w:trPr>
                <w:trHeight w:val="432"/>
              </w:trPr>
              <w:tc>
                <w:tcPr>
                  <w:tcW w:w="2826" w:type="dxa"/>
                </w:tcPr>
                <w:p w:rsidR="00EE11E7" w:rsidRPr="004A7725" w:rsidRDefault="00EE11E7" w:rsidP="004A6FBA">
                  <w:pPr>
                    <w:adjustRightInd w:val="0"/>
                    <w:jc w:val="center"/>
                    <w:rPr>
                      <w:color w:val="000000"/>
                      <w:sz w:val="23"/>
                      <w:szCs w:val="23"/>
                    </w:rPr>
                  </w:pPr>
                </w:p>
              </w:tc>
            </w:tr>
          </w:tbl>
          <w:p w:rsidR="00EE11E7" w:rsidRDefault="00EE11E7" w:rsidP="004A6FBA">
            <w:pPr>
              <w:spacing w:line="360" w:lineRule="auto"/>
              <w:ind w:left="708"/>
              <w:jc w:val="center"/>
              <w:rPr>
                <w:color w:val="000000"/>
                <w:sz w:val="24"/>
                <w:szCs w:val="24"/>
                <w:lang w:val="pt-BR"/>
              </w:rPr>
            </w:pPr>
          </w:p>
          <w:p w:rsidR="00EE11E7" w:rsidRPr="000326E0" w:rsidRDefault="00EE11E7" w:rsidP="004A6FBA">
            <w:pPr>
              <w:spacing w:line="360" w:lineRule="auto"/>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Pr="000326E0" w:rsidRDefault="00EE11E7" w:rsidP="004A6FBA">
            <w:pPr>
              <w:spacing w:line="360" w:lineRule="auto"/>
              <w:rPr>
                <w:sz w:val="24"/>
                <w:szCs w:val="24"/>
              </w:rPr>
            </w:pPr>
          </w:p>
          <w:p w:rsidR="00EE11E7" w:rsidRPr="000326E0" w:rsidRDefault="00EE11E7" w:rsidP="004A6FBA">
            <w:pPr>
              <w:spacing w:line="360" w:lineRule="auto"/>
              <w:rPr>
                <w:sz w:val="24"/>
                <w:szCs w:val="24"/>
              </w:rPr>
            </w:pPr>
          </w:p>
          <w:p w:rsidR="00EE11E7" w:rsidRDefault="00EE11E7" w:rsidP="00EE11E7">
            <w:pPr>
              <w:spacing w:line="360" w:lineRule="auto"/>
              <w:rPr>
                <w:sz w:val="24"/>
                <w:szCs w:val="24"/>
              </w:rPr>
            </w:pPr>
          </w:p>
          <w:p w:rsidR="00EE11E7"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p>
          <w:p w:rsidR="00EE11E7" w:rsidRPr="000937A2" w:rsidRDefault="00EE11E7" w:rsidP="00EE11E7">
            <w:pPr>
              <w:spacing w:line="360" w:lineRule="auto"/>
              <w:jc w:val="center"/>
              <w:rPr>
                <w:b/>
                <w:sz w:val="24"/>
                <w:szCs w:val="24"/>
              </w:rPr>
            </w:pPr>
            <w:r w:rsidRPr="000937A2">
              <w:rPr>
                <w:b/>
                <w:sz w:val="24"/>
                <w:szCs w:val="24"/>
              </w:rPr>
              <w:t xml:space="preserve">Limites e Liberdades na Educação de Infância: Suas Implicações no Desenvolvimento Social da Criança no Centro Infantil </w:t>
            </w:r>
            <w:r>
              <w:rPr>
                <w:b/>
                <w:sz w:val="24"/>
                <w:szCs w:val="24"/>
              </w:rPr>
              <w:t>Tintswal</w:t>
            </w:r>
            <w:r w:rsidRPr="000937A2">
              <w:rPr>
                <w:b/>
                <w:sz w:val="24"/>
                <w:szCs w:val="24"/>
              </w:rPr>
              <w:t>o</w:t>
            </w:r>
          </w:p>
          <w:p w:rsidR="00EE11E7" w:rsidRDefault="00EE11E7" w:rsidP="004A6FBA">
            <w:pPr>
              <w:adjustRightInd w:val="0"/>
              <w:jc w:val="center"/>
              <w:rPr>
                <w:b/>
                <w:bCs/>
                <w:color w:val="000000"/>
                <w:sz w:val="23"/>
                <w:szCs w:val="23"/>
              </w:rPr>
            </w:pPr>
          </w:p>
          <w:p w:rsidR="00EE11E7" w:rsidRDefault="00EE11E7" w:rsidP="004A6FBA">
            <w:pPr>
              <w:adjustRightInd w:val="0"/>
              <w:jc w:val="center"/>
              <w:rPr>
                <w:b/>
                <w:bCs/>
                <w:color w:val="000000"/>
                <w:sz w:val="23"/>
                <w:szCs w:val="23"/>
              </w:rPr>
            </w:pPr>
          </w:p>
          <w:p w:rsidR="00EE11E7" w:rsidRPr="000326E0" w:rsidRDefault="00EE11E7" w:rsidP="004A6FBA">
            <w:pPr>
              <w:adjustRightInd w:val="0"/>
              <w:jc w:val="center"/>
              <w:rPr>
                <w:color w:val="000000"/>
                <w:sz w:val="23"/>
                <w:szCs w:val="23"/>
              </w:rPr>
            </w:pPr>
            <w:r w:rsidRPr="000326E0">
              <w:rPr>
                <w:color w:val="000000"/>
                <w:sz w:val="23"/>
                <w:szCs w:val="23"/>
              </w:rPr>
              <w:t xml:space="preserve"> </w:t>
            </w:r>
          </w:p>
          <w:p w:rsidR="00EE11E7" w:rsidRPr="00E0027F" w:rsidRDefault="00EE11E7" w:rsidP="004A6FBA">
            <w:pPr>
              <w:spacing w:line="360" w:lineRule="auto"/>
              <w:jc w:val="center"/>
              <w:rPr>
                <w:sz w:val="24"/>
                <w:szCs w:val="24"/>
                <w:lang w:val="pt-BR"/>
              </w:rPr>
            </w:pPr>
            <w:r w:rsidRPr="000326E0">
              <w:rPr>
                <w:sz w:val="24"/>
                <w:szCs w:val="24"/>
              </w:rPr>
              <w:t xml:space="preserve">Licenciatura em Educação de Infância </w:t>
            </w:r>
          </w:p>
          <w:p w:rsidR="00EE11E7" w:rsidRPr="000326E0" w:rsidRDefault="00EE11E7" w:rsidP="004A6FBA">
            <w:pPr>
              <w:spacing w:line="360" w:lineRule="auto"/>
              <w:jc w:val="center"/>
              <w:rPr>
                <w:b/>
                <w:sz w:val="24"/>
                <w:szCs w:val="24"/>
              </w:rPr>
            </w:pPr>
          </w:p>
          <w:p w:rsidR="00EE11E7" w:rsidRPr="000326E0" w:rsidRDefault="00DD1512" w:rsidP="004A6FBA">
            <w:pPr>
              <w:spacing w:line="360" w:lineRule="auto"/>
              <w:jc w:val="center"/>
              <w:rPr>
                <w:b/>
                <w:sz w:val="24"/>
                <w:szCs w:val="24"/>
              </w:rPr>
            </w:pPr>
            <w:r w:rsidRPr="00DD1512">
              <w:rPr>
                <w:rFonts w:asciiTheme="minorHAnsi" w:hAnsiTheme="minorHAnsi"/>
                <w:lang w:val="pt-BR"/>
              </w:rPr>
              <w:pict>
                <v:shapetype id="_x0000_t202" coordsize="21600,21600" o:spt="202" path="m,l,21600r21600,l21600,xe">
                  <v:stroke joinstyle="miter"/>
                  <v:path gradientshapeok="t" o:connecttype="rect"/>
                </v:shapetype>
                <v:shape id="Caixa de texto 1" o:spid="_x0000_s1026" type="#_x0000_t202" style="position:absolute;left:0;text-align:left;margin-left:144.3pt;margin-top:13.9pt;width:296.1pt;height:114.6pt;z-index:251658240;visibility:visible;mso-wrap-distance-left:0;mso-wrap-distance-right:0;mso-width-relative:margin;mso-height-relative:margin"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" filled="f" stroked="f" strokecolor="#dce6f2" strokeweight="1pt">
                  <v:stroke dashstyle="dash"/>
                  <v:textbox style="mso-next-textbox:#Caixa de texto 1">
                    <w:txbxContent>
                      <w:p w:rsidR="00B41B5F" w:rsidRDefault="00B41B5F" w:rsidP="00EE11E7">
                        <w:pPr>
                          <w:spacing w:line="360" w:lineRule="auto"/>
                          <w:jc w:val="both"/>
                          <w:rPr>
                            <w:sz w:val="24"/>
                            <w:szCs w:val="24"/>
                          </w:rPr>
                        </w:pPr>
                        <w:r w:rsidRPr="000326E0">
                          <w:rPr>
                            <w:sz w:val="24"/>
                            <w:szCs w:val="24"/>
                          </w:rPr>
                          <w:t>Monografia a ser apresentado a Faculdade de Educação e Psicologia, Para obtenção de</w:t>
                        </w:r>
                        <w:r>
                          <w:rPr>
                            <w:sz w:val="24"/>
                            <w:szCs w:val="24"/>
                          </w:rPr>
                          <w:t xml:space="preserve"> grau académico de Licenciatura em Educação de Infância</w:t>
                        </w:r>
                      </w:p>
                      <w:p w:rsidR="00B41B5F" w:rsidRDefault="00B41B5F" w:rsidP="00EE11E7">
                        <w:pPr>
                          <w:spacing w:line="360" w:lineRule="auto"/>
                          <w:jc w:val="both"/>
                          <w:rPr>
                            <w:sz w:val="24"/>
                            <w:szCs w:val="24"/>
                          </w:rPr>
                        </w:pPr>
                      </w:p>
                      <w:p w:rsidR="00B41B5F" w:rsidRPr="000326E0" w:rsidRDefault="00B41B5F" w:rsidP="00EE11E7">
                        <w:pPr>
                          <w:spacing w:line="360" w:lineRule="auto"/>
                          <w:rPr>
                            <w:sz w:val="24"/>
                            <w:szCs w:val="24"/>
                          </w:rPr>
                        </w:pPr>
                        <w:r>
                          <w:rPr>
                            <w:sz w:val="24"/>
                            <w:szCs w:val="24"/>
                          </w:rPr>
                          <w:t>Supervisor: Mestre Decimo Banze</w:t>
                        </w:r>
                      </w:p>
                      <w:p w:rsidR="00B41B5F" w:rsidRDefault="00B41B5F" w:rsidP="00EE11E7">
                        <w:pPr>
                          <w:spacing w:line="360" w:lineRule="auto"/>
                          <w:jc w:val="both"/>
                          <w:rPr>
                            <w:sz w:val="24"/>
                            <w:szCs w:val="24"/>
                          </w:rPr>
                        </w:pPr>
                      </w:p>
                      <w:p w:rsidR="00B41B5F" w:rsidRPr="000326E0" w:rsidRDefault="00B41B5F" w:rsidP="00EE11E7">
                        <w:pPr>
                          <w:spacing w:line="360" w:lineRule="auto"/>
                          <w:jc w:val="right"/>
                          <w:rPr>
                            <w:sz w:val="24"/>
                            <w:szCs w:val="24"/>
                          </w:rPr>
                        </w:pPr>
                        <w:r>
                          <w:rPr>
                            <w:sz w:val="24"/>
                            <w:szCs w:val="24"/>
                          </w:rPr>
                          <w:t>Supervisor: Mestre Diovargildo Chaúque</w:t>
                        </w:r>
                      </w:p>
                      <w:p w:rsidR="00B41B5F" w:rsidRPr="000326E0" w:rsidRDefault="00B41B5F" w:rsidP="00EE11E7">
                        <w:pPr>
                          <w:spacing w:line="360" w:lineRule="auto"/>
                          <w:jc w:val="right"/>
                          <w:rPr>
                            <w:sz w:val="24"/>
                            <w:szCs w:val="24"/>
                          </w:rPr>
                        </w:pPr>
                        <w:r>
                          <w:rPr>
                            <w:sz w:val="24"/>
                            <w:szCs w:val="24"/>
                          </w:rPr>
                          <w:t>Supervisor: Mestre Diovargildo Chaúque</w:t>
                        </w:r>
                      </w:p>
                      <w:p w:rsidR="00B41B5F" w:rsidRPr="000326E0" w:rsidRDefault="00B41B5F" w:rsidP="00EE11E7">
                        <w:pPr>
                          <w:spacing w:line="360" w:lineRule="auto"/>
                          <w:jc w:val="both"/>
                          <w:rPr>
                            <w:sz w:val="24"/>
                            <w:szCs w:val="24"/>
                          </w:rPr>
                        </w:pPr>
                      </w:p>
                    </w:txbxContent>
                  </v:textbox>
                </v:shape>
              </w:pict>
            </w:r>
          </w:p>
          <w:p w:rsidR="00EE11E7" w:rsidRPr="000326E0" w:rsidRDefault="00EE11E7" w:rsidP="004A6FBA">
            <w:pPr>
              <w:spacing w:line="360" w:lineRule="auto"/>
              <w:jc w:val="center"/>
              <w:rPr>
                <w:sz w:val="24"/>
                <w:szCs w:val="24"/>
              </w:rPr>
            </w:pPr>
          </w:p>
          <w:p w:rsidR="00EE11E7" w:rsidRPr="000326E0" w:rsidRDefault="00EE11E7" w:rsidP="004A6FBA">
            <w:pPr>
              <w:spacing w:line="360" w:lineRule="auto"/>
              <w:ind w:right="480"/>
              <w:jc w:val="center"/>
              <w:rPr>
                <w:sz w:val="24"/>
                <w:szCs w:val="24"/>
              </w:rPr>
            </w:pPr>
          </w:p>
          <w:p w:rsidR="00EE11E7" w:rsidRPr="000326E0" w:rsidRDefault="00EE11E7" w:rsidP="004A6FBA">
            <w:pPr>
              <w:spacing w:line="360" w:lineRule="auto"/>
              <w:ind w:right="480"/>
              <w:rPr>
                <w:sz w:val="24"/>
                <w:szCs w:val="24"/>
              </w:rPr>
            </w:pPr>
          </w:p>
          <w:p w:rsidR="00EE11E7" w:rsidRDefault="00EE11E7" w:rsidP="004A6FBA">
            <w:pPr>
              <w:spacing w:line="360" w:lineRule="auto"/>
              <w:rPr>
                <w:sz w:val="24"/>
                <w:szCs w:val="24"/>
              </w:rPr>
            </w:pPr>
          </w:p>
          <w:p w:rsidR="00EE11E7" w:rsidRDefault="00EE11E7" w:rsidP="004A6FBA">
            <w:pPr>
              <w:spacing w:line="360" w:lineRule="auto"/>
              <w:rPr>
                <w:sz w:val="24"/>
                <w:szCs w:val="24"/>
              </w:rPr>
            </w:pPr>
          </w:p>
          <w:p w:rsidR="00EE11E7" w:rsidRPr="000326E0" w:rsidRDefault="00EE11E7" w:rsidP="004A6FBA">
            <w:pPr>
              <w:spacing w:line="360" w:lineRule="auto"/>
              <w:rPr>
                <w:sz w:val="24"/>
                <w:szCs w:val="24"/>
              </w:rPr>
            </w:pPr>
          </w:p>
          <w:p w:rsidR="00EE11E7" w:rsidRDefault="00EE11E7" w:rsidP="004A6FBA">
            <w:pPr>
              <w:spacing w:line="360" w:lineRule="auto"/>
              <w:jc w:val="center"/>
              <w:rPr>
                <w:sz w:val="24"/>
                <w:szCs w:val="24"/>
              </w:rPr>
            </w:pPr>
          </w:p>
          <w:p w:rsidR="00EE11E7" w:rsidRDefault="00EE11E7" w:rsidP="004A6FBA">
            <w:pPr>
              <w:spacing w:line="360" w:lineRule="auto"/>
              <w:jc w:val="center"/>
              <w:rPr>
                <w:sz w:val="24"/>
                <w:szCs w:val="24"/>
              </w:rPr>
            </w:pPr>
          </w:p>
          <w:p w:rsidR="00EE11E7" w:rsidRDefault="00EE11E7" w:rsidP="004A6FBA">
            <w:pPr>
              <w:spacing w:line="360" w:lineRule="auto"/>
              <w:jc w:val="center"/>
              <w:rPr>
                <w:sz w:val="24"/>
                <w:szCs w:val="24"/>
              </w:rPr>
            </w:pPr>
          </w:p>
          <w:p w:rsidR="00EE11E7" w:rsidRPr="000326E0" w:rsidRDefault="00EE11E7" w:rsidP="004A6FBA">
            <w:pPr>
              <w:spacing w:line="360" w:lineRule="auto"/>
              <w:jc w:val="center"/>
              <w:rPr>
                <w:sz w:val="24"/>
                <w:szCs w:val="24"/>
              </w:rPr>
            </w:pPr>
            <w:r w:rsidRPr="000326E0">
              <w:rPr>
                <w:sz w:val="24"/>
                <w:szCs w:val="24"/>
              </w:rPr>
              <w:t>Universidade Pedagógica de Maputo</w:t>
            </w:r>
          </w:p>
          <w:p w:rsidR="00EE11E7" w:rsidRPr="000326E0" w:rsidRDefault="00EE11E7" w:rsidP="004A6FBA">
            <w:pPr>
              <w:spacing w:line="360" w:lineRule="auto"/>
              <w:jc w:val="center"/>
              <w:rPr>
                <w:sz w:val="24"/>
                <w:szCs w:val="24"/>
              </w:rPr>
            </w:pPr>
            <w:r w:rsidRPr="000326E0">
              <w:rPr>
                <w:sz w:val="24"/>
                <w:szCs w:val="24"/>
              </w:rPr>
              <w:t>Maputo</w:t>
            </w:r>
          </w:p>
          <w:p w:rsidR="00EE11E7" w:rsidRDefault="00EE11E7" w:rsidP="004A6FBA">
            <w:pPr>
              <w:spacing w:line="360" w:lineRule="auto"/>
              <w:jc w:val="center"/>
              <w:rPr>
                <w:sz w:val="24"/>
                <w:szCs w:val="24"/>
                <w:lang w:val="pt-BR"/>
              </w:rPr>
            </w:pPr>
            <w:r>
              <w:rPr>
                <w:sz w:val="24"/>
                <w:szCs w:val="24"/>
              </w:rPr>
              <w:t>2025</w:t>
            </w:r>
          </w:p>
        </w:tc>
      </w:tr>
    </w:tbl>
    <w:bookmarkStart w:id="0" w:name="_Toc193312674" w:displacedByCustomXml="next"/>
    <w:sdt>
      <w:sdtPr>
        <w:rPr>
          <w:rFonts w:ascii="Times New Roman" w:eastAsia="Times New Roman" w:hAnsi="Times New Roman" w:cs="Times New Roman"/>
          <w:b w:val="0"/>
          <w:bCs w:val="0"/>
          <w:color w:val="auto"/>
          <w:sz w:val="24"/>
          <w:szCs w:val="24"/>
        </w:rPr>
        <w:id w:val="84566219"/>
        <w:docPartObj>
          <w:docPartGallery w:val="Table of Contents"/>
          <w:docPartUnique/>
        </w:docPartObj>
      </w:sdtPr>
      <w:sdtContent>
        <w:p w:rsidR="003C4D91" w:rsidRPr="002F25B3" w:rsidRDefault="003C4D91" w:rsidP="002F25B3">
          <w:pPr>
            <w:pStyle w:val="Ttulodondice"/>
            <w:spacing w:line="360" w:lineRule="auto"/>
            <w:jc w:val="both"/>
            <w:rPr>
              <w:rFonts w:ascii="Times New Roman" w:hAnsi="Times New Roman" w:cs="Times New Roman"/>
              <w:color w:val="auto"/>
              <w:sz w:val="24"/>
              <w:szCs w:val="24"/>
            </w:rPr>
          </w:pPr>
          <w:r w:rsidRPr="002F25B3">
            <w:rPr>
              <w:rFonts w:ascii="Times New Roman" w:hAnsi="Times New Roman" w:cs="Times New Roman"/>
              <w:color w:val="auto"/>
              <w:sz w:val="24"/>
              <w:szCs w:val="24"/>
            </w:rPr>
            <w:t>Índice</w:t>
          </w:r>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r w:rsidRPr="002F25B3">
            <w:rPr>
              <w:sz w:val="24"/>
              <w:szCs w:val="24"/>
            </w:rPr>
            <w:fldChar w:fldCharType="begin"/>
          </w:r>
          <w:r w:rsidR="003C4D91" w:rsidRPr="002F25B3">
            <w:rPr>
              <w:sz w:val="24"/>
              <w:szCs w:val="24"/>
            </w:rPr>
            <w:instrText xml:space="preserve"> TOC \o "1-3" \h \z \u </w:instrText>
          </w:r>
          <w:r w:rsidRPr="002F25B3">
            <w:rPr>
              <w:sz w:val="24"/>
              <w:szCs w:val="24"/>
            </w:rPr>
            <w:fldChar w:fldCharType="separate"/>
          </w:r>
          <w:hyperlink w:anchor="_Toc212212352" w:history="1">
            <w:r w:rsidR="002F25B3" w:rsidRPr="002F25B3">
              <w:rPr>
                <w:rStyle w:val="Hiperligao"/>
                <w:noProof/>
                <w:color w:val="auto"/>
                <w:sz w:val="24"/>
                <w:szCs w:val="24"/>
              </w:rPr>
              <w:t>Declaração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_Toc212212352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I</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53" w:history="1">
            <w:r w:rsidR="002F25B3" w:rsidRPr="002F25B3">
              <w:rPr>
                <w:rStyle w:val="Hiperligao"/>
                <w:noProof/>
                <w:color w:val="auto"/>
                <w:sz w:val="24"/>
                <w:szCs w:val="24"/>
              </w:rPr>
              <w:t>Dedicatória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_Toc212212353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II</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54" w:history="1">
            <w:r w:rsidR="002F25B3" w:rsidRPr="002F25B3">
              <w:rPr>
                <w:rStyle w:val="Hiperligao"/>
                <w:noProof/>
                <w:color w:val="auto"/>
                <w:sz w:val="24"/>
                <w:szCs w:val="24"/>
              </w:rPr>
              <w:t>Agradecimentos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_Toc212212354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III</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55" w:history="1">
            <w:r w:rsidR="002F25B3" w:rsidRPr="002F25B3">
              <w:rPr>
                <w:rStyle w:val="Hiperligao"/>
                <w:noProof/>
                <w:color w:val="auto"/>
                <w:sz w:val="24"/>
                <w:szCs w:val="24"/>
              </w:rPr>
              <w:t>Resumo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_Toc212212355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IV</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56" w:history="1">
            <w:r w:rsidR="002F25B3" w:rsidRPr="002F25B3">
              <w:rPr>
                <w:rStyle w:val="Hiperligao"/>
                <w:noProof/>
                <w:color w:val="auto"/>
                <w:sz w:val="24"/>
                <w:szCs w:val="24"/>
                <w:lang w:eastAsia="pt-PT"/>
              </w:rPr>
              <w:t>CAPITULO I: APRESENTAÇÃO DO TEMA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_Toc212212356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w:t>
            </w:r>
            <w:r w:rsidRPr="002F25B3">
              <w:rPr>
                <w:noProof/>
                <w:webHidden/>
                <w:sz w:val="24"/>
                <w:szCs w:val="24"/>
              </w:rPr>
              <w:fldChar w:fldCharType="end"/>
            </w:r>
          </w:hyperlink>
        </w:p>
        <w:p w:rsidR="002F25B3" w:rsidRPr="002F25B3" w:rsidRDefault="00DD1512" w:rsidP="002F25B3">
          <w:pPr>
            <w:pStyle w:val="ndice2"/>
            <w:tabs>
              <w:tab w:val="left" w:pos="880"/>
              <w:tab w:val="right" w:leader="dot" w:pos="8494"/>
            </w:tabs>
            <w:spacing w:line="360" w:lineRule="auto"/>
            <w:jc w:val="both"/>
            <w:rPr>
              <w:rFonts w:eastAsiaTheme="minorEastAsia"/>
              <w:noProof/>
              <w:sz w:val="24"/>
              <w:szCs w:val="24"/>
              <w:lang w:eastAsia="pt-PT"/>
            </w:rPr>
          </w:pPr>
          <w:hyperlink w:anchor="_Toc212212357" w:history="1">
            <w:r w:rsidR="002F25B3" w:rsidRPr="002F25B3">
              <w:rPr>
                <w:rStyle w:val="Hiperligao"/>
                <w:noProof/>
                <w:color w:val="auto"/>
                <w:sz w:val="24"/>
                <w:szCs w:val="24"/>
              </w:rPr>
              <w:t>1.1.</w:t>
            </w:r>
            <w:r w:rsidR="002F25B3" w:rsidRPr="002F25B3">
              <w:rPr>
                <w:rFonts w:eastAsiaTheme="minorEastAsia"/>
                <w:noProof/>
                <w:sz w:val="24"/>
                <w:szCs w:val="24"/>
                <w:lang w:eastAsia="pt-PT"/>
              </w:rPr>
              <w:tab/>
            </w:r>
            <w:r w:rsidR="002F25B3" w:rsidRPr="002F25B3">
              <w:rPr>
                <w:rStyle w:val="Hiperligao"/>
                <w:noProof/>
                <w:color w:val="auto"/>
                <w:sz w:val="24"/>
                <w:szCs w:val="24"/>
              </w:rPr>
              <w:t>Introdução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_Toc212212357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w:t>
            </w:r>
            <w:r w:rsidRPr="002F25B3">
              <w:rPr>
                <w:noProof/>
                <w:webHidden/>
                <w:sz w:val="24"/>
                <w:szCs w:val="24"/>
              </w:rPr>
              <w:fldChar w:fldCharType="end"/>
            </w:r>
          </w:hyperlink>
        </w:p>
        <w:p w:rsidR="002F25B3" w:rsidRPr="002F25B3" w:rsidRDefault="00DD1512" w:rsidP="002F25B3">
          <w:pPr>
            <w:pStyle w:val="ndice2"/>
            <w:tabs>
              <w:tab w:val="left" w:pos="880"/>
              <w:tab w:val="right" w:leader="dot" w:pos="8494"/>
            </w:tabs>
            <w:spacing w:line="360" w:lineRule="auto"/>
            <w:jc w:val="both"/>
            <w:rPr>
              <w:rFonts w:eastAsiaTheme="minorEastAsia"/>
              <w:noProof/>
              <w:sz w:val="24"/>
              <w:szCs w:val="24"/>
              <w:lang w:eastAsia="pt-PT"/>
            </w:rPr>
          </w:pPr>
          <w:hyperlink w:anchor="_Toc212212358" w:history="1">
            <w:r w:rsidR="002F25B3" w:rsidRPr="002F25B3">
              <w:rPr>
                <w:rStyle w:val="Hiperligao"/>
                <w:noProof/>
                <w:color w:val="auto"/>
                <w:sz w:val="24"/>
                <w:szCs w:val="24"/>
              </w:rPr>
              <w:t>1.2.</w:t>
            </w:r>
            <w:r w:rsidR="002F25B3" w:rsidRPr="002F25B3">
              <w:rPr>
                <w:rFonts w:eastAsiaTheme="minorEastAsia"/>
                <w:noProof/>
                <w:sz w:val="24"/>
                <w:szCs w:val="24"/>
                <w:lang w:eastAsia="pt-PT"/>
              </w:rPr>
              <w:tab/>
            </w:r>
            <w:r w:rsidR="002F25B3" w:rsidRPr="002F25B3">
              <w:rPr>
                <w:rStyle w:val="Hiperligao"/>
                <w:noProof/>
                <w:color w:val="auto"/>
                <w:sz w:val="24"/>
                <w:szCs w:val="24"/>
              </w:rPr>
              <w:t>Problematização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_Toc212212358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w:t>
            </w:r>
            <w:r w:rsidRPr="002F25B3">
              <w:rPr>
                <w:noProof/>
                <w:webHidden/>
                <w:sz w:val="24"/>
                <w:szCs w:val="24"/>
              </w:rPr>
              <w:fldChar w:fldCharType="end"/>
            </w:r>
          </w:hyperlink>
        </w:p>
        <w:p w:rsidR="002F25B3" w:rsidRPr="002F25B3" w:rsidRDefault="00DD1512" w:rsidP="002F25B3">
          <w:pPr>
            <w:pStyle w:val="ndice2"/>
            <w:tabs>
              <w:tab w:val="left" w:pos="880"/>
              <w:tab w:val="right" w:leader="dot" w:pos="8494"/>
            </w:tabs>
            <w:spacing w:line="360" w:lineRule="auto"/>
            <w:jc w:val="both"/>
            <w:rPr>
              <w:rFonts w:eastAsiaTheme="minorEastAsia"/>
              <w:noProof/>
              <w:sz w:val="24"/>
              <w:szCs w:val="24"/>
              <w:lang w:eastAsia="pt-PT"/>
            </w:rPr>
          </w:pPr>
          <w:hyperlink w:anchor="_Toc212212359" w:history="1">
            <w:r w:rsidR="002F25B3" w:rsidRPr="002F25B3">
              <w:rPr>
                <w:rStyle w:val="Hiperligao"/>
                <w:noProof/>
                <w:color w:val="auto"/>
                <w:sz w:val="24"/>
                <w:szCs w:val="24"/>
                <w:lang w:eastAsia="pt-PT"/>
              </w:rPr>
              <w:t>1.3.</w:t>
            </w:r>
            <w:r w:rsidR="002F25B3" w:rsidRPr="002F25B3">
              <w:rPr>
                <w:rFonts w:eastAsiaTheme="minorEastAsia"/>
                <w:noProof/>
                <w:sz w:val="24"/>
                <w:szCs w:val="24"/>
                <w:lang w:eastAsia="pt-PT"/>
              </w:rPr>
              <w:tab/>
            </w:r>
            <w:r w:rsidR="002F25B3" w:rsidRPr="002F25B3">
              <w:rPr>
                <w:rStyle w:val="Hiperligao"/>
                <w:noProof/>
                <w:color w:val="auto"/>
                <w:sz w:val="24"/>
                <w:szCs w:val="24"/>
              </w:rPr>
              <w:t>Justificativa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_Toc212212359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6</w:t>
            </w:r>
            <w:r w:rsidRPr="002F25B3">
              <w:rPr>
                <w:noProof/>
                <w:webHidden/>
                <w:sz w:val="24"/>
                <w:szCs w:val="24"/>
              </w:rPr>
              <w:fldChar w:fldCharType="end"/>
            </w:r>
          </w:hyperlink>
        </w:p>
        <w:p w:rsidR="002F25B3" w:rsidRPr="002F25B3" w:rsidRDefault="00DD1512" w:rsidP="002F25B3">
          <w:pPr>
            <w:pStyle w:val="ndice2"/>
            <w:tabs>
              <w:tab w:val="left" w:pos="880"/>
              <w:tab w:val="right" w:leader="dot" w:pos="8494"/>
            </w:tabs>
            <w:spacing w:line="360" w:lineRule="auto"/>
            <w:jc w:val="both"/>
            <w:rPr>
              <w:rFonts w:eastAsiaTheme="minorEastAsia"/>
              <w:noProof/>
              <w:sz w:val="24"/>
              <w:szCs w:val="24"/>
              <w:lang w:eastAsia="pt-PT"/>
            </w:rPr>
          </w:pPr>
          <w:hyperlink w:anchor="_Toc212212360" w:history="1">
            <w:r w:rsidR="002F25B3" w:rsidRPr="002F25B3">
              <w:rPr>
                <w:rStyle w:val="Hiperligao"/>
                <w:noProof/>
                <w:color w:val="auto"/>
                <w:sz w:val="24"/>
                <w:szCs w:val="24"/>
              </w:rPr>
              <w:t>1.4.</w:t>
            </w:r>
            <w:r w:rsidR="002F25B3" w:rsidRPr="002F25B3">
              <w:rPr>
                <w:rFonts w:eastAsiaTheme="minorEastAsia"/>
                <w:noProof/>
                <w:sz w:val="24"/>
                <w:szCs w:val="24"/>
                <w:lang w:eastAsia="pt-PT"/>
              </w:rPr>
              <w:tab/>
            </w:r>
            <w:r w:rsidR="002F25B3" w:rsidRPr="002F25B3">
              <w:rPr>
                <w:rStyle w:val="Hiperligao"/>
                <w:noProof/>
                <w:color w:val="auto"/>
                <w:sz w:val="24"/>
                <w:szCs w:val="24"/>
              </w:rPr>
              <w:t>Objectivos de Pesquisa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_Toc212212360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7</w:t>
            </w:r>
            <w:r w:rsidRPr="002F25B3">
              <w:rPr>
                <w:noProof/>
                <w:webHidden/>
                <w:sz w:val="24"/>
                <w:szCs w:val="24"/>
              </w:rPr>
              <w:fldChar w:fldCharType="end"/>
            </w:r>
          </w:hyperlink>
        </w:p>
        <w:p w:rsidR="002F25B3" w:rsidRPr="002F25B3" w:rsidRDefault="00DD1512" w:rsidP="002F25B3">
          <w:pPr>
            <w:pStyle w:val="ndice3"/>
            <w:tabs>
              <w:tab w:val="left" w:pos="1320"/>
              <w:tab w:val="right" w:leader="dot" w:pos="8494"/>
            </w:tabs>
            <w:spacing w:line="360" w:lineRule="auto"/>
            <w:jc w:val="both"/>
            <w:rPr>
              <w:rFonts w:eastAsiaTheme="minorEastAsia"/>
              <w:noProof/>
              <w:sz w:val="24"/>
              <w:szCs w:val="24"/>
              <w:lang w:eastAsia="pt-PT"/>
            </w:rPr>
          </w:pPr>
          <w:hyperlink w:anchor="_Toc212212361" w:history="1">
            <w:r w:rsidR="002F25B3" w:rsidRPr="002F25B3">
              <w:rPr>
                <w:rStyle w:val="Hiperligao"/>
                <w:noProof/>
                <w:color w:val="auto"/>
                <w:sz w:val="24"/>
                <w:szCs w:val="24"/>
              </w:rPr>
              <w:t>1.4.1.</w:t>
            </w:r>
            <w:r w:rsidR="002F25B3" w:rsidRPr="002F25B3">
              <w:rPr>
                <w:rFonts w:eastAsiaTheme="minorEastAsia"/>
                <w:noProof/>
                <w:sz w:val="24"/>
                <w:szCs w:val="24"/>
                <w:lang w:eastAsia="pt-PT"/>
              </w:rPr>
              <w:tab/>
            </w:r>
            <w:r w:rsidR="002F25B3" w:rsidRPr="002F25B3">
              <w:rPr>
                <w:rStyle w:val="Hiperligao"/>
                <w:noProof/>
                <w:color w:val="auto"/>
                <w:sz w:val="24"/>
                <w:szCs w:val="24"/>
              </w:rPr>
              <w:t>Objectivo Geral</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_Toc212212361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7</w:t>
            </w:r>
            <w:r w:rsidRPr="002F25B3">
              <w:rPr>
                <w:noProof/>
                <w:webHidden/>
                <w:sz w:val="24"/>
                <w:szCs w:val="24"/>
              </w:rPr>
              <w:fldChar w:fldCharType="end"/>
            </w:r>
          </w:hyperlink>
        </w:p>
        <w:p w:rsidR="002F25B3" w:rsidRPr="002F25B3" w:rsidRDefault="00DD1512" w:rsidP="002F25B3">
          <w:pPr>
            <w:pStyle w:val="ndice3"/>
            <w:tabs>
              <w:tab w:val="left" w:pos="1320"/>
              <w:tab w:val="right" w:leader="dot" w:pos="8494"/>
            </w:tabs>
            <w:spacing w:line="360" w:lineRule="auto"/>
            <w:jc w:val="both"/>
            <w:rPr>
              <w:rFonts w:eastAsiaTheme="minorEastAsia"/>
              <w:noProof/>
              <w:sz w:val="24"/>
              <w:szCs w:val="24"/>
              <w:lang w:eastAsia="pt-PT"/>
            </w:rPr>
          </w:pPr>
          <w:hyperlink w:anchor="_Toc212212362" w:history="1">
            <w:r w:rsidR="002F25B3" w:rsidRPr="002F25B3">
              <w:rPr>
                <w:rStyle w:val="Hiperligao"/>
                <w:noProof/>
                <w:color w:val="auto"/>
                <w:sz w:val="24"/>
                <w:szCs w:val="24"/>
              </w:rPr>
              <w:t>1.4.2.</w:t>
            </w:r>
            <w:r w:rsidR="002F25B3" w:rsidRPr="002F25B3">
              <w:rPr>
                <w:rFonts w:eastAsiaTheme="minorEastAsia"/>
                <w:noProof/>
                <w:sz w:val="24"/>
                <w:szCs w:val="24"/>
                <w:lang w:eastAsia="pt-PT"/>
              </w:rPr>
              <w:tab/>
            </w:r>
            <w:r w:rsidR="002F25B3" w:rsidRPr="002F25B3">
              <w:rPr>
                <w:rStyle w:val="Hiperligao"/>
                <w:noProof/>
                <w:color w:val="auto"/>
                <w:sz w:val="24"/>
                <w:szCs w:val="24"/>
              </w:rPr>
              <w:t>Objectivos Específicos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_Toc212212362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7</w:t>
            </w:r>
            <w:r w:rsidRPr="002F25B3">
              <w:rPr>
                <w:noProof/>
                <w:webHidden/>
                <w:sz w:val="24"/>
                <w:szCs w:val="24"/>
              </w:rPr>
              <w:fldChar w:fldCharType="end"/>
            </w:r>
          </w:hyperlink>
        </w:p>
        <w:p w:rsidR="002F25B3" w:rsidRPr="002F25B3" w:rsidRDefault="00DD1512" w:rsidP="002F25B3">
          <w:pPr>
            <w:pStyle w:val="ndice2"/>
            <w:tabs>
              <w:tab w:val="left" w:pos="880"/>
              <w:tab w:val="right" w:leader="dot" w:pos="8494"/>
            </w:tabs>
            <w:spacing w:line="360" w:lineRule="auto"/>
            <w:jc w:val="both"/>
            <w:rPr>
              <w:rFonts w:eastAsiaTheme="minorEastAsia"/>
              <w:noProof/>
              <w:sz w:val="24"/>
              <w:szCs w:val="24"/>
              <w:lang w:eastAsia="pt-PT"/>
            </w:rPr>
          </w:pPr>
          <w:hyperlink w:anchor="_Toc212212363" w:history="1">
            <w:r w:rsidR="002F25B3" w:rsidRPr="002F25B3">
              <w:rPr>
                <w:rStyle w:val="Hiperligao"/>
                <w:noProof/>
                <w:color w:val="auto"/>
                <w:sz w:val="24"/>
                <w:szCs w:val="24"/>
              </w:rPr>
              <w:t>1.5.</w:t>
            </w:r>
            <w:r w:rsidR="002F25B3" w:rsidRPr="002F25B3">
              <w:rPr>
                <w:rFonts w:eastAsiaTheme="minorEastAsia"/>
                <w:noProof/>
                <w:sz w:val="24"/>
                <w:szCs w:val="24"/>
                <w:lang w:eastAsia="pt-PT"/>
              </w:rPr>
              <w:tab/>
            </w:r>
            <w:r w:rsidR="002F25B3" w:rsidRPr="002F25B3">
              <w:rPr>
                <w:rStyle w:val="Hiperligao"/>
                <w:noProof/>
                <w:color w:val="auto"/>
                <w:sz w:val="24"/>
                <w:szCs w:val="24"/>
              </w:rPr>
              <w:t>Perguntas de Partida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_Toc212212363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7</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64" w:history="1">
            <w:r w:rsidR="002F25B3" w:rsidRPr="002F25B3">
              <w:rPr>
                <w:rStyle w:val="Hiperligao"/>
                <w:noProof/>
                <w:color w:val="auto"/>
                <w:sz w:val="24"/>
                <w:szCs w:val="24"/>
              </w:rPr>
              <w:t>CAPÍTULO II: REVISÃO DA LITERATURA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_Toc212212364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8</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65" w:history="1">
            <w:r w:rsidR="002F25B3" w:rsidRPr="002F25B3">
              <w:rPr>
                <w:rStyle w:val="Hiperligao"/>
                <w:noProof/>
                <w:color w:val="auto"/>
                <w:sz w:val="24"/>
                <w:szCs w:val="24"/>
              </w:rPr>
              <w:t>2.1. Conceito de Limites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_Toc212212365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8</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66" w:history="1">
            <w:r w:rsidR="002F25B3" w:rsidRPr="002F25B3">
              <w:rPr>
                <w:rStyle w:val="Hiperligao"/>
                <w:noProof/>
                <w:color w:val="auto"/>
                <w:sz w:val="24"/>
                <w:szCs w:val="24"/>
              </w:rPr>
              <w:t>2.2. Conceito de Liberdade</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_Toc212212366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8</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67" w:history="1">
            <w:r w:rsidR="002F25B3" w:rsidRPr="002F25B3">
              <w:rPr>
                <w:rStyle w:val="Hiperligao"/>
                <w:noProof/>
                <w:color w:val="auto"/>
                <w:sz w:val="24"/>
                <w:szCs w:val="24"/>
              </w:rPr>
              <w:t>2.3. Conceito de Desenvolvimento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_Toc212212367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9</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68" w:history="1">
            <w:r w:rsidR="002F25B3" w:rsidRPr="002F25B3">
              <w:rPr>
                <w:rStyle w:val="Hiperligao"/>
                <w:noProof/>
                <w:color w:val="auto"/>
                <w:sz w:val="24"/>
                <w:szCs w:val="24"/>
              </w:rPr>
              <w:t>2.4. Conceito de Crianças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_Toc212212368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10</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69" w:history="1">
            <w:r w:rsidR="002F25B3" w:rsidRPr="002F25B3">
              <w:rPr>
                <w:rStyle w:val="Hiperligao"/>
                <w:noProof/>
                <w:color w:val="auto"/>
                <w:sz w:val="24"/>
                <w:szCs w:val="24"/>
              </w:rPr>
              <w:t>2.5. Estágios de Desenvolvimento da criança Segundo Piaget</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_Toc212212369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10</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70" w:history="1">
            <w:r w:rsidR="002F25B3" w:rsidRPr="002F25B3">
              <w:rPr>
                <w:rStyle w:val="Hiperligao"/>
                <w:noProof/>
                <w:color w:val="auto"/>
                <w:sz w:val="24"/>
                <w:szCs w:val="24"/>
              </w:rPr>
              <w:t>2.5.1. Estágio sensório-motor (0-2 Anos)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_Toc212212370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10</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71" w:history="1">
            <w:r w:rsidR="002F25B3" w:rsidRPr="002F25B3">
              <w:rPr>
                <w:rStyle w:val="Hiperligao"/>
                <w:noProof/>
                <w:color w:val="auto"/>
                <w:sz w:val="24"/>
                <w:szCs w:val="24"/>
              </w:rPr>
              <w:t>2.5.2. Estágio Pré-Operatório (2-7 Anos)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_Toc212212371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11</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72" w:history="1">
            <w:r w:rsidR="002F25B3" w:rsidRPr="002F25B3">
              <w:rPr>
                <w:rStyle w:val="Hiperligao"/>
                <w:noProof/>
                <w:color w:val="auto"/>
                <w:sz w:val="24"/>
                <w:szCs w:val="24"/>
              </w:rPr>
              <w:t>2.5.3. Estágio das Operações Concretas (7-11/12 Anos)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_Toc212212372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11</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73" w:history="1">
            <w:r w:rsidR="002F25B3" w:rsidRPr="002F25B3">
              <w:rPr>
                <w:rStyle w:val="Hiperligao"/>
                <w:noProof/>
                <w:color w:val="auto"/>
                <w:sz w:val="24"/>
                <w:szCs w:val="24"/>
              </w:rPr>
              <w:t>2.5.4. Estágio das Operações Formais (12-16 Anos)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_Toc212212373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11</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74" w:history="1">
            <w:r w:rsidR="002F25B3" w:rsidRPr="002F25B3">
              <w:rPr>
                <w:rStyle w:val="Hiperligao"/>
                <w:noProof/>
                <w:color w:val="auto"/>
                <w:sz w:val="24"/>
                <w:szCs w:val="24"/>
              </w:rPr>
              <w:t>2.6. Limites e Liberdades na Educação Infantil</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_Toc212212374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11</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75" w:history="1">
            <w:r w:rsidR="002F25B3" w:rsidRPr="002F25B3">
              <w:rPr>
                <w:rStyle w:val="Hiperligao"/>
                <w:noProof/>
                <w:color w:val="auto"/>
                <w:sz w:val="24"/>
                <w:szCs w:val="24"/>
              </w:rPr>
              <w:t>2.7. Importância dos Limites e da Liberdade no Desenvolvimento Social da Criança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_Toc212212375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12</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76" w:history="1">
            <w:r w:rsidR="002F25B3" w:rsidRPr="002F25B3">
              <w:rPr>
                <w:rStyle w:val="Hiperligao"/>
                <w:noProof/>
                <w:color w:val="auto"/>
                <w:sz w:val="24"/>
                <w:szCs w:val="24"/>
              </w:rPr>
              <w:t>2.8. Papel do Educador de Infância no Desenvolvimento de Limites e Liberdade</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_Toc212212376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13</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77" w:history="1">
            <w:r w:rsidR="002F25B3" w:rsidRPr="002F25B3">
              <w:rPr>
                <w:rStyle w:val="Hiperligao"/>
                <w:noProof/>
                <w:color w:val="auto"/>
                <w:sz w:val="24"/>
                <w:szCs w:val="24"/>
              </w:rPr>
              <w:t>2.9. Actividades que Contribuem para o Desenvolvimento Social da Criança na Infância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_Toc212212377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14</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78" w:history="1">
            <w:r w:rsidR="002F25B3" w:rsidRPr="002F25B3">
              <w:rPr>
                <w:rStyle w:val="Hiperligao"/>
                <w:noProof/>
                <w:color w:val="auto"/>
                <w:sz w:val="24"/>
                <w:szCs w:val="24"/>
              </w:rPr>
              <w:t>CAPITULO III: METODOLOGIA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_Toc212212378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16</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79" w:history="1">
            <w:r w:rsidR="002F25B3" w:rsidRPr="002F25B3">
              <w:rPr>
                <w:rStyle w:val="Hiperligao"/>
                <w:noProof/>
                <w:color w:val="auto"/>
                <w:sz w:val="24"/>
                <w:szCs w:val="24"/>
              </w:rPr>
              <w:t>3.1. Tipo de pesquisa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_Toc212212379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16</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80" w:history="1">
            <w:r w:rsidR="002F25B3" w:rsidRPr="002F25B3">
              <w:rPr>
                <w:rStyle w:val="Hiperligao"/>
                <w:noProof/>
                <w:color w:val="auto"/>
                <w:sz w:val="24"/>
                <w:szCs w:val="24"/>
              </w:rPr>
              <w:t>3.1.1. Métodos de abordagem</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_Toc212212380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16</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81" w:history="1">
            <w:r w:rsidR="002F25B3" w:rsidRPr="002F25B3">
              <w:rPr>
                <w:rStyle w:val="Hiperligao"/>
                <w:noProof/>
                <w:color w:val="auto"/>
                <w:sz w:val="24"/>
                <w:szCs w:val="24"/>
              </w:rPr>
              <w:t>3.2. Quanto aos objectivos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_Toc212212381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16</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82" w:history="1">
            <w:r w:rsidR="002F25B3" w:rsidRPr="002F25B3">
              <w:rPr>
                <w:rStyle w:val="Hiperligao"/>
                <w:noProof/>
                <w:color w:val="auto"/>
                <w:sz w:val="24"/>
                <w:szCs w:val="24"/>
              </w:rPr>
              <w:t>3.2.1. Pesquisa Explicativa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_Toc212212382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16</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83" w:history="1">
            <w:r w:rsidR="002F25B3" w:rsidRPr="002F25B3">
              <w:rPr>
                <w:rStyle w:val="Hiperligao"/>
                <w:noProof/>
                <w:color w:val="auto"/>
                <w:sz w:val="24"/>
                <w:szCs w:val="24"/>
              </w:rPr>
              <w:t>3.2.2. Pesquisa Descritiva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_Toc212212383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17</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84" w:history="1">
            <w:r w:rsidR="002F25B3" w:rsidRPr="002F25B3">
              <w:rPr>
                <w:rStyle w:val="Hiperligao"/>
                <w:noProof/>
                <w:color w:val="auto"/>
                <w:sz w:val="24"/>
                <w:szCs w:val="24"/>
              </w:rPr>
              <w:t>3.3. Técnicas e Instrumentos de recolha de dados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_Toc212212384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17</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85" w:history="1">
            <w:r w:rsidR="002F25B3" w:rsidRPr="002F25B3">
              <w:rPr>
                <w:rStyle w:val="Hiperligao"/>
                <w:noProof/>
                <w:color w:val="auto"/>
                <w:sz w:val="24"/>
                <w:szCs w:val="24"/>
              </w:rPr>
              <w:t>3.3.1. Pesquisa Bibliográfica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_Toc212212385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17</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86" w:history="1">
            <w:r w:rsidR="002F25B3" w:rsidRPr="002F25B3">
              <w:rPr>
                <w:rStyle w:val="Hiperligao"/>
                <w:noProof/>
                <w:color w:val="auto"/>
                <w:sz w:val="24"/>
                <w:szCs w:val="24"/>
              </w:rPr>
              <w:t>3.5. Quanto aos Procedimentos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_Toc212212386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18</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87" w:history="1">
            <w:r w:rsidR="002F25B3" w:rsidRPr="002F25B3">
              <w:rPr>
                <w:rStyle w:val="Hiperligao"/>
                <w:noProof/>
                <w:color w:val="auto"/>
                <w:sz w:val="24"/>
                <w:szCs w:val="24"/>
              </w:rPr>
              <w:t>3.6. Procedimentos Éticos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_Toc212212387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18</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88" w:history="1">
            <w:r w:rsidR="002F25B3" w:rsidRPr="002F25B3">
              <w:rPr>
                <w:rStyle w:val="Hiperligao"/>
                <w:noProof/>
                <w:color w:val="auto"/>
                <w:sz w:val="24"/>
                <w:szCs w:val="24"/>
              </w:rPr>
              <w:t>3.7. Universo e Grupo-Alvo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_Toc212212388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19</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89" w:history="1">
            <w:r w:rsidR="002F25B3" w:rsidRPr="002F25B3">
              <w:rPr>
                <w:rStyle w:val="Hiperligao"/>
                <w:noProof/>
                <w:color w:val="auto"/>
                <w:sz w:val="24"/>
                <w:szCs w:val="24"/>
              </w:rPr>
              <w:t>3.7.1. Universo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_Toc212212389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19</w:t>
            </w:r>
            <w:r w:rsidRPr="002F25B3">
              <w:rPr>
                <w:noProof/>
                <w:webHidden/>
                <w:sz w:val="24"/>
                <w:szCs w:val="24"/>
              </w:rPr>
              <w:fldChar w:fldCharType="end"/>
            </w:r>
          </w:hyperlink>
        </w:p>
        <w:p w:rsidR="002F25B3" w:rsidRPr="002F25B3" w:rsidRDefault="00DD1512" w:rsidP="002F25B3">
          <w:pPr>
            <w:pStyle w:val="ndice3"/>
            <w:tabs>
              <w:tab w:val="right" w:leader="dot" w:pos="8494"/>
            </w:tabs>
            <w:spacing w:line="360" w:lineRule="auto"/>
            <w:jc w:val="both"/>
            <w:rPr>
              <w:rFonts w:eastAsiaTheme="minorEastAsia"/>
              <w:noProof/>
              <w:sz w:val="24"/>
              <w:szCs w:val="24"/>
              <w:lang w:eastAsia="pt-PT"/>
            </w:rPr>
          </w:pPr>
          <w:hyperlink w:anchor="_Toc212212390" w:history="1">
            <w:r w:rsidR="002F25B3" w:rsidRPr="002F25B3">
              <w:rPr>
                <w:rStyle w:val="Hiperligao"/>
                <w:noProof/>
                <w:color w:val="auto"/>
                <w:sz w:val="24"/>
                <w:szCs w:val="24"/>
              </w:rPr>
              <w:t>3.7.2.Grupo-Alvo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_Toc212212390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19</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91" w:history="1">
            <w:r w:rsidR="002F25B3" w:rsidRPr="002F25B3">
              <w:rPr>
                <w:rStyle w:val="Hiperligao"/>
                <w:noProof/>
                <w:color w:val="auto"/>
                <w:sz w:val="24"/>
                <w:szCs w:val="24"/>
              </w:rPr>
              <w:t>4.1. Apresentação dos Dados da Entrevista feita aos Educadores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_Toc212212391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20</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92" w:history="1">
            <w:r w:rsidR="002F25B3" w:rsidRPr="002F25B3">
              <w:rPr>
                <w:rStyle w:val="Hiperligao"/>
                <w:noProof/>
                <w:color w:val="auto"/>
                <w:sz w:val="24"/>
                <w:szCs w:val="24"/>
              </w:rPr>
              <w:t>4.1. Análise e Interpretação dos Dados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_Toc212212392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31</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93" w:history="1">
            <w:r w:rsidR="002F25B3" w:rsidRPr="002F25B3">
              <w:rPr>
                <w:rStyle w:val="Hiperligao"/>
                <w:noProof/>
                <w:color w:val="auto"/>
                <w:sz w:val="24"/>
                <w:szCs w:val="24"/>
              </w:rPr>
              <w:t>CAPÍTULO V: CONCLUSÃO E SUGESTÕES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_Toc212212393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33</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94" w:history="1">
            <w:r w:rsidR="002F25B3" w:rsidRPr="002F25B3">
              <w:rPr>
                <w:rStyle w:val="Hiperligao"/>
                <w:noProof/>
                <w:color w:val="auto"/>
                <w:sz w:val="24"/>
                <w:szCs w:val="24"/>
              </w:rPr>
              <w:t>5.1. Conclusão</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_Toc212212394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33</w:t>
            </w:r>
            <w:r w:rsidRPr="002F25B3">
              <w:rPr>
                <w:noProof/>
                <w:webHidden/>
                <w:sz w:val="24"/>
                <w:szCs w:val="24"/>
              </w:rPr>
              <w:fldChar w:fldCharType="end"/>
            </w:r>
          </w:hyperlink>
        </w:p>
        <w:p w:rsidR="002F25B3" w:rsidRPr="002F25B3" w:rsidRDefault="00DD1512" w:rsidP="002F25B3">
          <w:pPr>
            <w:pStyle w:val="ndice2"/>
            <w:tabs>
              <w:tab w:val="right" w:leader="dot" w:pos="8494"/>
            </w:tabs>
            <w:spacing w:line="360" w:lineRule="auto"/>
            <w:jc w:val="both"/>
            <w:rPr>
              <w:rFonts w:eastAsiaTheme="minorEastAsia"/>
              <w:noProof/>
              <w:sz w:val="24"/>
              <w:szCs w:val="24"/>
              <w:lang w:eastAsia="pt-PT"/>
            </w:rPr>
          </w:pPr>
          <w:hyperlink w:anchor="_Toc212212395" w:history="1">
            <w:r w:rsidR="002F25B3" w:rsidRPr="002F25B3">
              <w:rPr>
                <w:rStyle w:val="Hiperligao"/>
                <w:noProof/>
                <w:color w:val="auto"/>
                <w:sz w:val="24"/>
                <w:szCs w:val="24"/>
              </w:rPr>
              <w:t>5.2. Sugestões</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_Toc212212395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34</w:t>
            </w:r>
            <w:r w:rsidRPr="002F25B3">
              <w:rPr>
                <w:noProof/>
                <w:webHidden/>
                <w:sz w:val="24"/>
                <w:szCs w:val="24"/>
              </w:rPr>
              <w:fldChar w:fldCharType="end"/>
            </w:r>
          </w:hyperlink>
        </w:p>
        <w:p w:rsidR="002F25B3" w:rsidRPr="002F25B3" w:rsidRDefault="00DD1512" w:rsidP="002F25B3">
          <w:pPr>
            <w:pStyle w:val="ndice1"/>
            <w:tabs>
              <w:tab w:val="right" w:leader="dot" w:pos="8494"/>
            </w:tabs>
            <w:spacing w:line="360" w:lineRule="auto"/>
            <w:jc w:val="both"/>
            <w:rPr>
              <w:rFonts w:eastAsiaTheme="minorEastAsia"/>
              <w:noProof/>
              <w:sz w:val="24"/>
              <w:szCs w:val="24"/>
              <w:lang w:eastAsia="pt-PT"/>
            </w:rPr>
          </w:pPr>
          <w:hyperlink w:anchor="_Toc212212396" w:history="1">
            <w:r w:rsidR="002F25B3" w:rsidRPr="002F25B3">
              <w:rPr>
                <w:rStyle w:val="Hiperligao"/>
                <w:noProof/>
                <w:color w:val="auto"/>
                <w:sz w:val="24"/>
                <w:szCs w:val="24"/>
              </w:rPr>
              <w:t>5.3. Referencia Bibliográfica</w:t>
            </w:r>
            <w:r w:rsidR="002F25B3" w:rsidRPr="002F25B3">
              <w:rPr>
                <w:noProof/>
                <w:webHidden/>
                <w:sz w:val="24"/>
                <w:szCs w:val="24"/>
              </w:rPr>
              <w:tab/>
            </w:r>
            <w:r w:rsidRPr="002F25B3">
              <w:rPr>
                <w:noProof/>
                <w:webHidden/>
                <w:sz w:val="24"/>
                <w:szCs w:val="24"/>
              </w:rPr>
              <w:fldChar w:fldCharType="begin"/>
            </w:r>
            <w:r w:rsidR="002F25B3" w:rsidRPr="002F25B3">
              <w:rPr>
                <w:noProof/>
                <w:webHidden/>
                <w:sz w:val="24"/>
                <w:szCs w:val="24"/>
              </w:rPr>
              <w:instrText xml:space="preserve"> PAGEREF _Toc212212396 \h </w:instrText>
            </w:r>
            <w:r w:rsidRPr="002F25B3">
              <w:rPr>
                <w:noProof/>
                <w:webHidden/>
                <w:sz w:val="24"/>
                <w:szCs w:val="24"/>
              </w:rPr>
            </w:r>
            <w:r w:rsidRPr="002F25B3">
              <w:rPr>
                <w:noProof/>
                <w:webHidden/>
                <w:sz w:val="24"/>
                <w:szCs w:val="24"/>
              </w:rPr>
              <w:fldChar w:fldCharType="separate"/>
            </w:r>
            <w:r w:rsidR="002F25B3" w:rsidRPr="002F25B3">
              <w:rPr>
                <w:noProof/>
                <w:webHidden/>
                <w:sz w:val="24"/>
                <w:szCs w:val="24"/>
              </w:rPr>
              <w:t>35</w:t>
            </w:r>
            <w:r w:rsidRPr="002F25B3">
              <w:rPr>
                <w:noProof/>
                <w:webHidden/>
                <w:sz w:val="24"/>
                <w:szCs w:val="24"/>
              </w:rPr>
              <w:fldChar w:fldCharType="end"/>
            </w:r>
          </w:hyperlink>
        </w:p>
        <w:p w:rsidR="00FF335C" w:rsidRDefault="00DD1512" w:rsidP="002F25B3">
          <w:pPr>
            <w:spacing w:line="360" w:lineRule="auto"/>
            <w:jc w:val="both"/>
            <w:rPr>
              <w:sz w:val="24"/>
              <w:szCs w:val="24"/>
            </w:rPr>
            <w:sectPr w:rsidR="00FF335C" w:rsidSect="00416CE2">
              <w:headerReference w:type="default" r:id="rId8"/>
              <w:pgSz w:w="11906" w:h="16838"/>
              <w:pgMar w:top="1417" w:right="1701" w:bottom="1417" w:left="1701" w:header="708" w:footer="708" w:gutter="0"/>
              <w:cols w:space="708"/>
              <w:docGrid w:linePitch="360"/>
            </w:sectPr>
          </w:pPr>
          <w:r w:rsidRPr="002F25B3">
            <w:rPr>
              <w:sz w:val="24"/>
              <w:szCs w:val="24"/>
            </w:rPr>
            <w:fldChar w:fldCharType="end"/>
          </w:r>
        </w:p>
      </w:sdtContent>
    </w:sdt>
    <w:p w:rsidR="006143D8" w:rsidRPr="00EE110A" w:rsidRDefault="00EE110A" w:rsidP="002F25B3">
      <w:pPr>
        <w:pStyle w:val="Ttulo1"/>
        <w:jc w:val="center"/>
      </w:pPr>
      <w:bookmarkStart w:id="1" w:name="_Toc152809201"/>
      <w:bookmarkStart w:id="2" w:name="_Toc162561411"/>
      <w:bookmarkStart w:id="3" w:name="_Toc212212352"/>
      <w:r w:rsidRPr="00EE110A">
        <w:t>Declaração</w:t>
      </w:r>
      <w:bookmarkEnd w:id="1"/>
      <w:bookmarkEnd w:id="2"/>
      <w:bookmarkEnd w:id="3"/>
    </w:p>
    <w:p w:rsidR="00B65B36" w:rsidRPr="00B65B36" w:rsidRDefault="00B65B36" w:rsidP="00B65B36">
      <w:pPr>
        <w:spacing w:line="360" w:lineRule="auto"/>
        <w:jc w:val="both"/>
        <w:rPr>
          <w:sz w:val="24"/>
        </w:rPr>
      </w:pPr>
      <w:r w:rsidRPr="00B65B36">
        <w:rPr>
          <w:sz w:val="24"/>
        </w:rPr>
        <w:t xml:space="preserve">Eu, </w:t>
      </w:r>
      <w:r w:rsidRPr="00B65B36">
        <w:rPr>
          <w:rFonts w:eastAsiaTheme="majorEastAsia"/>
          <w:sz w:val="24"/>
        </w:rPr>
        <w:t>Angelina Ângelo Manjate</w:t>
      </w:r>
      <w:r w:rsidRPr="00B65B36">
        <w:rPr>
          <w:sz w:val="24"/>
        </w:rPr>
        <w:t>, declaro que a presente monografia intitulada “Limites e Liberdades na Educação de Infância: Suas Implicações no Desenvolvimento Social das Crianças no Centro Infantil Tintswalo” é resultado da minha investigação pessoal, realizada sob a orientação do meu supervisor. As ideias e conteúdos aqui apresentados são originais e todas as fontes consultadas encontram-se devidamente mencionadas no corpo do texto, nas notas e na bibliografia final.</w:t>
      </w:r>
    </w:p>
    <w:p w:rsidR="00B65B36" w:rsidRPr="00B65B36" w:rsidRDefault="00B65B36" w:rsidP="00B65B36">
      <w:pPr>
        <w:spacing w:line="360" w:lineRule="auto"/>
        <w:jc w:val="both"/>
        <w:rPr>
          <w:sz w:val="24"/>
        </w:rPr>
      </w:pPr>
      <w:r w:rsidRPr="00B65B36">
        <w:rPr>
          <w:sz w:val="24"/>
        </w:rPr>
        <w:t>Declaro, ainda, que este trabalho não foi submetido ou apresentado a nenhuma outra instituição para efeitos de obtenção de qualquer grau académico.</w:t>
      </w:r>
    </w:p>
    <w:p w:rsidR="006143D8" w:rsidRPr="000937A2" w:rsidRDefault="006143D8" w:rsidP="006143D8">
      <w:pPr>
        <w:jc w:val="both"/>
        <w:rPr>
          <w:sz w:val="24"/>
          <w:szCs w:val="24"/>
        </w:rPr>
      </w:pPr>
    </w:p>
    <w:p w:rsidR="006143D8" w:rsidRPr="000937A2" w:rsidRDefault="006143D8" w:rsidP="006143D8">
      <w:pPr>
        <w:jc w:val="both"/>
        <w:rPr>
          <w:sz w:val="24"/>
          <w:szCs w:val="24"/>
        </w:rPr>
      </w:pPr>
    </w:p>
    <w:p w:rsidR="006143D8" w:rsidRPr="000937A2" w:rsidRDefault="006143D8" w:rsidP="006143D8">
      <w:pPr>
        <w:jc w:val="center"/>
        <w:rPr>
          <w:sz w:val="24"/>
          <w:szCs w:val="24"/>
        </w:rPr>
      </w:pPr>
      <w:r w:rsidRPr="000937A2">
        <w:rPr>
          <w:sz w:val="24"/>
          <w:szCs w:val="24"/>
        </w:rPr>
        <w:t>Maputo</w:t>
      </w:r>
      <w:r w:rsidR="00B65B36">
        <w:rPr>
          <w:sz w:val="24"/>
          <w:szCs w:val="24"/>
        </w:rPr>
        <w:t>,</w:t>
      </w:r>
      <w:r w:rsidR="00D062D7">
        <w:rPr>
          <w:sz w:val="24"/>
          <w:szCs w:val="24"/>
        </w:rPr>
        <w:t xml:space="preserve"> </w:t>
      </w:r>
      <w:r w:rsidR="002F25B3">
        <w:rPr>
          <w:sz w:val="24"/>
          <w:szCs w:val="24"/>
        </w:rPr>
        <w:t>31 de Outubro</w:t>
      </w:r>
      <w:r w:rsidR="00B65B36">
        <w:rPr>
          <w:sz w:val="24"/>
          <w:szCs w:val="24"/>
        </w:rPr>
        <w:t xml:space="preserve"> de 2025</w:t>
      </w:r>
    </w:p>
    <w:p w:rsidR="006143D8" w:rsidRPr="000937A2" w:rsidRDefault="006143D8" w:rsidP="006143D8">
      <w:pPr>
        <w:jc w:val="center"/>
        <w:rPr>
          <w:sz w:val="24"/>
          <w:szCs w:val="24"/>
        </w:rPr>
      </w:pPr>
    </w:p>
    <w:p w:rsidR="006143D8" w:rsidRPr="000937A2" w:rsidRDefault="006143D8" w:rsidP="00B65B36">
      <w:pPr>
        <w:spacing w:after="240" w:line="360" w:lineRule="auto"/>
        <w:jc w:val="center"/>
        <w:rPr>
          <w:sz w:val="24"/>
          <w:szCs w:val="24"/>
        </w:rPr>
      </w:pPr>
      <w:r w:rsidRPr="000937A2">
        <w:rPr>
          <w:sz w:val="24"/>
          <w:szCs w:val="24"/>
        </w:rPr>
        <w:t>_____________________________________________</w:t>
      </w:r>
    </w:p>
    <w:p w:rsidR="006143D8" w:rsidRPr="000937A2" w:rsidRDefault="006143D8" w:rsidP="00B65B36">
      <w:pPr>
        <w:spacing w:after="240" w:line="360" w:lineRule="auto"/>
        <w:jc w:val="center"/>
        <w:rPr>
          <w:sz w:val="24"/>
          <w:szCs w:val="24"/>
        </w:rPr>
      </w:pPr>
      <w:r>
        <w:rPr>
          <w:sz w:val="24"/>
          <w:szCs w:val="24"/>
        </w:rPr>
        <w:t>(Angelina Ângelo Manjate</w:t>
      </w:r>
      <w:r w:rsidRPr="000937A2">
        <w:rPr>
          <w:sz w:val="24"/>
          <w:szCs w:val="24"/>
        </w:rPr>
        <w:t>)</w:t>
      </w:r>
    </w:p>
    <w:p w:rsidR="006143D8" w:rsidRPr="000937A2" w:rsidRDefault="006143D8" w:rsidP="00B65B36">
      <w:pPr>
        <w:spacing w:after="240" w:line="360" w:lineRule="auto"/>
        <w:jc w:val="cente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Default="006143D8"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Default="00EE110A" w:rsidP="006143D8">
      <w:pPr>
        <w:rPr>
          <w:sz w:val="24"/>
          <w:szCs w:val="24"/>
        </w:rPr>
      </w:pPr>
    </w:p>
    <w:p w:rsidR="00EE110A" w:rsidRPr="000937A2" w:rsidRDefault="00EE110A"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EE110A" w:rsidRPr="00EE110A" w:rsidRDefault="00EE110A" w:rsidP="00EE110A">
      <w:pPr>
        <w:pStyle w:val="Ttulo1"/>
      </w:pPr>
      <w:bookmarkStart w:id="4" w:name="_Toc212212353"/>
      <w:r w:rsidRPr="00EE110A">
        <w:t>Dedicatória</w:t>
      </w:r>
      <w:bookmarkEnd w:id="4"/>
    </w:p>
    <w:p w:rsidR="00EE110A" w:rsidRDefault="00EE110A" w:rsidP="00EE110A">
      <w:pPr>
        <w:spacing w:after="240" w:line="360" w:lineRule="auto"/>
        <w:jc w:val="both"/>
      </w:pPr>
      <w:r w:rsidRPr="00EE110A">
        <w:rPr>
          <w:sz w:val="24"/>
        </w:rPr>
        <w:t xml:space="preserve">Dedico esta monografia, com todo o carinho e gratidão, à minha família, em especial ao meu amado esposo </w:t>
      </w:r>
      <w:r w:rsidRPr="00EE110A">
        <w:rPr>
          <w:rFonts w:eastAsiaTheme="majorEastAsia"/>
          <w:sz w:val="24"/>
        </w:rPr>
        <w:t>Eliseu Chiandela</w:t>
      </w:r>
      <w:r w:rsidRPr="00EE110A">
        <w:rPr>
          <w:sz w:val="24"/>
        </w:rPr>
        <w:t xml:space="preserve"> e aos meus filhos </w:t>
      </w:r>
      <w:r w:rsidRPr="00EE110A">
        <w:rPr>
          <w:rFonts w:eastAsiaTheme="majorEastAsia"/>
          <w:sz w:val="24"/>
        </w:rPr>
        <w:t>Jenifa, Tanircia, Leonel e Elisângela</w:t>
      </w:r>
      <w:r w:rsidRPr="00EE110A">
        <w:rPr>
          <w:sz w:val="24"/>
        </w:rPr>
        <w:t>, que são a minha maior inspiração e a razão da minha perseverança. Sem o amor, o apoio e a compreensão de vocês, esta conquista não teria sido possível</w:t>
      </w:r>
      <w:r>
        <w:t>.</w:t>
      </w:r>
    </w:p>
    <w:p w:rsidR="006143D8" w:rsidRPr="000937A2" w:rsidRDefault="006143D8" w:rsidP="006143D8">
      <w:pPr>
        <w:spacing w:line="360" w:lineRule="auto"/>
        <w:jc w:val="both"/>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Default="006143D8" w:rsidP="006143D8">
      <w:pPr>
        <w:rPr>
          <w:sz w:val="24"/>
          <w:szCs w:val="24"/>
        </w:rPr>
      </w:pPr>
    </w:p>
    <w:p w:rsidR="00EE110A" w:rsidRPr="000937A2" w:rsidRDefault="00EE110A" w:rsidP="006143D8">
      <w:pPr>
        <w:rPr>
          <w:sz w:val="24"/>
          <w:szCs w:val="24"/>
        </w:rPr>
      </w:pPr>
    </w:p>
    <w:p w:rsidR="006143D8" w:rsidRPr="000937A2" w:rsidRDefault="006143D8" w:rsidP="006143D8">
      <w:pPr>
        <w:rPr>
          <w:sz w:val="24"/>
          <w:szCs w:val="24"/>
        </w:rPr>
      </w:pPr>
    </w:p>
    <w:p w:rsidR="006143D8" w:rsidRDefault="006143D8" w:rsidP="006143D8">
      <w:pPr>
        <w:rPr>
          <w:sz w:val="24"/>
          <w:szCs w:val="24"/>
        </w:rPr>
      </w:pPr>
    </w:p>
    <w:p w:rsidR="00EE110A" w:rsidRDefault="00EE110A" w:rsidP="006143D8">
      <w:pPr>
        <w:rPr>
          <w:sz w:val="24"/>
          <w:szCs w:val="24"/>
        </w:rPr>
      </w:pPr>
    </w:p>
    <w:p w:rsidR="00EE110A" w:rsidRPr="000937A2" w:rsidRDefault="00EE110A" w:rsidP="006143D8">
      <w:pPr>
        <w:rPr>
          <w:sz w:val="24"/>
          <w:szCs w:val="24"/>
        </w:rPr>
      </w:pPr>
    </w:p>
    <w:p w:rsidR="006143D8" w:rsidRPr="000937A2" w:rsidRDefault="006143D8" w:rsidP="006143D8">
      <w:pPr>
        <w:rPr>
          <w:sz w:val="24"/>
          <w:szCs w:val="24"/>
        </w:rPr>
      </w:pPr>
    </w:p>
    <w:p w:rsidR="0076334C" w:rsidRPr="00EE110A" w:rsidRDefault="0076334C" w:rsidP="00EE110A">
      <w:pPr>
        <w:pStyle w:val="Ttulo1"/>
      </w:pPr>
      <w:bookmarkStart w:id="5" w:name="_Toc212212354"/>
      <w:r w:rsidRPr="00EE110A">
        <w:t>Agradecimentos</w:t>
      </w:r>
      <w:bookmarkEnd w:id="5"/>
    </w:p>
    <w:p w:rsidR="0076334C" w:rsidRPr="00EE110A" w:rsidRDefault="0076334C" w:rsidP="00EE110A">
      <w:pPr>
        <w:spacing w:after="240" w:line="360" w:lineRule="auto"/>
        <w:jc w:val="both"/>
        <w:rPr>
          <w:sz w:val="24"/>
        </w:rPr>
      </w:pPr>
      <w:r w:rsidRPr="00EE110A">
        <w:rPr>
          <w:sz w:val="24"/>
        </w:rPr>
        <w:t>Agradeço, em primeiro lugar, a Deus, pela vida, pela saúde e pela força que me sustentaram durante toda esta caminhada. Cada desafio enfrentado e cada vitória alcançada são frutos da Sua infinita graça e misericórdia.</w:t>
      </w:r>
    </w:p>
    <w:p w:rsidR="0076334C" w:rsidRPr="00EE110A" w:rsidRDefault="0076334C" w:rsidP="00EE110A">
      <w:pPr>
        <w:spacing w:after="240" w:line="360" w:lineRule="auto"/>
        <w:jc w:val="both"/>
        <w:rPr>
          <w:sz w:val="24"/>
        </w:rPr>
      </w:pPr>
      <w:r w:rsidRPr="00EE110A">
        <w:rPr>
          <w:sz w:val="24"/>
        </w:rPr>
        <w:t xml:space="preserve">Expresso a minha profunda gratidão à minha família, em especial ao meu esposo Eliseu e aos meus filhos Jenifa, Tanircia, Leonel e Elisângela Chiandela, pelo apoio incondicional, paciência e incentivo constantes. Dirijo uma palavra especial ao meu esposo e à minha filha mais velha, Jenifa, pela colaboração </w:t>
      </w:r>
      <w:r w:rsidR="00EE110A" w:rsidRPr="00EE110A">
        <w:rPr>
          <w:sz w:val="24"/>
        </w:rPr>
        <w:t>directa</w:t>
      </w:r>
      <w:r w:rsidRPr="00EE110A">
        <w:rPr>
          <w:sz w:val="24"/>
        </w:rPr>
        <w:t xml:space="preserve"> na elaboração deste trabalho e por estarem sempre ao meu lado em momentos decisivos desta </w:t>
      </w:r>
      <w:r w:rsidR="00EE110A" w:rsidRPr="00EE110A">
        <w:rPr>
          <w:sz w:val="24"/>
        </w:rPr>
        <w:t>trajectória</w:t>
      </w:r>
      <w:r w:rsidRPr="00EE110A">
        <w:rPr>
          <w:sz w:val="24"/>
        </w:rPr>
        <w:t>.</w:t>
      </w:r>
    </w:p>
    <w:p w:rsidR="0076334C" w:rsidRPr="00EE110A" w:rsidRDefault="0076334C" w:rsidP="00EE110A">
      <w:pPr>
        <w:spacing w:after="240" w:line="360" w:lineRule="auto"/>
        <w:jc w:val="both"/>
        <w:rPr>
          <w:sz w:val="24"/>
        </w:rPr>
      </w:pPr>
      <w:r w:rsidRPr="00EE110A">
        <w:rPr>
          <w:sz w:val="24"/>
        </w:rPr>
        <w:t>Ao meu supervisor, Mestre Décimo Banze, manifesto sincera gratidão pela orientação rigorosa, pela dedicação e pela disponibilidade em partilhar o seu conhecimento e experiência. A sua orientação foi essencial não apenas para a realização desta pesquisa, mas também para o meu crescimento académico e pessoal.</w:t>
      </w:r>
    </w:p>
    <w:p w:rsidR="0076334C" w:rsidRPr="00EE110A" w:rsidRDefault="0076334C" w:rsidP="00EE110A">
      <w:pPr>
        <w:spacing w:after="240" w:line="360" w:lineRule="auto"/>
        <w:jc w:val="both"/>
        <w:rPr>
          <w:sz w:val="24"/>
        </w:rPr>
      </w:pPr>
      <w:r w:rsidRPr="00EE110A">
        <w:rPr>
          <w:sz w:val="24"/>
        </w:rPr>
        <w:t>Agradeço ainda às minhas irmãs Otília, Talvina e Euclida Manjate, cujo encorajamento foi determinante para que eu retornasse à escola. O vosso apoio constante, aliado à paciência e à motivação, deu-me forças para seguir em frente, mesmo diante das dificuldades.</w:t>
      </w:r>
    </w:p>
    <w:p w:rsidR="0076334C" w:rsidRPr="00EE110A" w:rsidRDefault="0076334C" w:rsidP="00EE110A">
      <w:pPr>
        <w:spacing w:after="240" w:line="360" w:lineRule="auto"/>
        <w:jc w:val="both"/>
        <w:rPr>
          <w:sz w:val="24"/>
        </w:rPr>
      </w:pPr>
      <w:r w:rsidRPr="00EE110A">
        <w:rPr>
          <w:sz w:val="24"/>
        </w:rPr>
        <w:t>Não poderia deixar de expressar a minha gratidão à minha amiga Guida Vinte e às minhas colegas de turma Arsénia e Adélia, pelo companheirismo, pela amizade e pelo apoio mútuo ao longo deste percurso. A presença de vocês tornou esta caminhada mais leve e significativa.</w:t>
      </w:r>
    </w:p>
    <w:p w:rsidR="0076334C" w:rsidRPr="00EE110A" w:rsidRDefault="0076334C" w:rsidP="00EE110A">
      <w:pPr>
        <w:spacing w:after="240" w:line="360" w:lineRule="auto"/>
        <w:jc w:val="both"/>
        <w:rPr>
          <w:sz w:val="24"/>
        </w:rPr>
      </w:pPr>
      <w:r w:rsidRPr="00EE110A">
        <w:rPr>
          <w:sz w:val="24"/>
        </w:rPr>
        <w:t xml:space="preserve">A todos que, de forma </w:t>
      </w:r>
      <w:r w:rsidR="00EE110A" w:rsidRPr="00EE110A">
        <w:rPr>
          <w:sz w:val="24"/>
        </w:rPr>
        <w:t>directa</w:t>
      </w:r>
      <w:r w:rsidRPr="00EE110A">
        <w:rPr>
          <w:sz w:val="24"/>
        </w:rPr>
        <w:t xml:space="preserve"> ou </w:t>
      </w:r>
      <w:r w:rsidR="00EE110A" w:rsidRPr="00EE110A">
        <w:rPr>
          <w:sz w:val="24"/>
        </w:rPr>
        <w:t>indirecta</w:t>
      </w:r>
      <w:r w:rsidRPr="00EE110A">
        <w:rPr>
          <w:sz w:val="24"/>
        </w:rPr>
        <w:t xml:space="preserve">, contribuíram para a concretização deste trabalho, deixo </w:t>
      </w:r>
      <w:r w:rsidR="00EE110A" w:rsidRPr="00EE110A">
        <w:rPr>
          <w:sz w:val="24"/>
        </w:rPr>
        <w:t>o meu mais sincero muito obrigado</w:t>
      </w:r>
      <w:r w:rsidRPr="00EE110A">
        <w:rPr>
          <w:sz w:val="24"/>
        </w:rPr>
        <w:t>.</w:t>
      </w:r>
    </w:p>
    <w:p w:rsidR="006143D8" w:rsidRPr="000937A2" w:rsidRDefault="006143D8" w:rsidP="00EE110A">
      <w:pPr>
        <w:spacing w:after="240"/>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ind w:hanging="284"/>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6143D8" w:rsidRPr="000937A2" w:rsidRDefault="006143D8" w:rsidP="006143D8">
      <w:pPr>
        <w:rPr>
          <w:sz w:val="24"/>
          <w:szCs w:val="24"/>
        </w:rPr>
      </w:pPr>
    </w:p>
    <w:p w:rsidR="0076334C" w:rsidRPr="00B65B36" w:rsidRDefault="0076334C" w:rsidP="00EE110A">
      <w:pPr>
        <w:pStyle w:val="Ttulo1"/>
      </w:pPr>
      <w:bookmarkStart w:id="6" w:name="_Toc212212355"/>
      <w:r w:rsidRPr="00B65B36">
        <w:rPr>
          <w:rFonts w:eastAsia="Times New Roman"/>
        </w:rPr>
        <w:t>Resumo</w:t>
      </w:r>
      <w:bookmarkEnd w:id="6"/>
    </w:p>
    <w:p w:rsidR="0076334C" w:rsidRPr="00B65B36" w:rsidRDefault="0076334C" w:rsidP="0076334C">
      <w:pPr>
        <w:widowControl/>
        <w:autoSpaceDE/>
        <w:autoSpaceDN/>
        <w:spacing w:before="100" w:beforeAutospacing="1" w:after="100" w:afterAutospacing="1"/>
        <w:jc w:val="both"/>
        <w:rPr>
          <w:sz w:val="24"/>
          <w:szCs w:val="24"/>
          <w:lang w:eastAsia="pt-PT"/>
        </w:rPr>
      </w:pPr>
      <w:r w:rsidRPr="00B65B36">
        <w:rPr>
          <w:sz w:val="24"/>
          <w:szCs w:val="24"/>
          <w:lang w:eastAsia="pt-PT"/>
        </w:rPr>
        <w:t xml:space="preserve">O presente estudo tem como tema </w:t>
      </w:r>
      <w:r w:rsidRPr="00B65B36">
        <w:rPr>
          <w:i/>
          <w:iCs/>
          <w:sz w:val="24"/>
          <w:szCs w:val="24"/>
          <w:lang w:eastAsia="pt-PT"/>
        </w:rPr>
        <w:t>“Limites e Liberdades na Educação de Infância: Suas Implicações no Desenvolvimento Social das Crianças no Centro Infantil Tintswalo”</w:t>
      </w:r>
      <w:r w:rsidRPr="00B65B36">
        <w:rPr>
          <w:sz w:val="24"/>
          <w:szCs w:val="24"/>
          <w:lang w:eastAsia="pt-PT"/>
        </w:rPr>
        <w:t xml:space="preserve">. O problema central identificado refere-se à dificuldade das crianças em equilibrar a liberdade de escolha e o respeito às regras, situação muitas vezes agravada por práticas pedagógicas inconsistentes e pela pressão de currículos rígidos. O objectivo geral foi </w:t>
      </w:r>
      <w:r w:rsidR="00CE59BC">
        <w:rPr>
          <w:sz w:val="24"/>
          <w:szCs w:val="24"/>
          <w:lang w:eastAsia="pt-PT"/>
        </w:rPr>
        <w:t xml:space="preserve">conhecer </w:t>
      </w:r>
      <w:r w:rsidRPr="00B65B36">
        <w:rPr>
          <w:sz w:val="24"/>
          <w:szCs w:val="24"/>
          <w:lang w:eastAsia="pt-PT"/>
        </w:rPr>
        <w:t xml:space="preserve">como os educadores de infância lidam com a questão de limites e liberdade no desenvolvimento social das crianças, enquanto os objectivos específicos incluíram identificar acções pedagógicas relacionadas a esses elementos, descrever suas implicações na educação infantil e relacionar as reacções das crianças diante de situações que envolvem limites e liberdades. A pesquisa adoptou uma abordagem qualitativa, utilizando observações e questionários aplicados a educadores. Os resultados apontam que os educadores compreendem limites e liberdade como conceitos complementares: os limites foram associados a regras e orientações de convivência, enquanto a liberdade foi entendida como autonomia, </w:t>
      </w:r>
      <w:r>
        <w:rPr>
          <w:sz w:val="24"/>
          <w:szCs w:val="24"/>
          <w:lang w:eastAsia="pt-PT"/>
        </w:rPr>
        <w:t>expressão e escolha responsável</w:t>
      </w:r>
      <w:r w:rsidRPr="00B65B36">
        <w:rPr>
          <w:sz w:val="24"/>
          <w:szCs w:val="24"/>
          <w:lang w:eastAsia="pt-PT"/>
        </w:rPr>
        <w:t>. Constatou-se ainda que os educadores actuam como mediadores fundamentais do desenvolvimento social, promovendo empatia, cooperação e respeito mútuo por meio de interacções quotidianas e a</w:t>
      </w:r>
      <w:r>
        <w:rPr>
          <w:sz w:val="24"/>
          <w:szCs w:val="24"/>
          <w:lang w:eastAsia="pt-PT"/>
        </w:rPr>
        <w:t>c</w:t>
      </w:r>
      <w:r w:rsidRPr="00B65B36">
        <w:rPr>
          <w:sz w:val="24"/>
          <w:szCs w:val="24"/>
          <w:lang w:eastAsia="pt-PT"/>
        </w:rPr>
        <w:t>tividades colectivas.</w:t>
      </w:r>
      <w:r>
        <w:rPr>
          <w:sz w:val="24"/>
          <w:szCs w:val="24"/>
          <w:lang w:eastAsia="pt-PT"/>
        </w:rPr>
        <w:t xml:space="preserve"> </w:t>
      </w:r>
      <w:r w:rsidRPr="00B65B36">
        <w:rPr>
          <w:sz w:val="24"/>
          <w:szCs w:val="24"/>
          <w:lang w:eastAsia="pt-PT"/>
        </w:rPr>
        <w:t>Conclui-se que, embora haja diferenças nas estratégias utilizadas, prevalece no Centro Infantil Tintswalo a consciência da importância do equilíbrio entre limites e liberdade para a formação de crianças autónomas, responsáveis e socialmente conscientes, em consonância com as perspectivas de Montessori, Vygotsky, Piaget e Ausubel.</w:t>
      </w:r>
    </w:p>
    <w:p w:rsidR="0076334C" w:rsidRPr="00B65B36" w:rsidRDefault="0076334C" w:rsidP="0076334C">
      <w:pPr>
        <w:widowControl/>
        <w:autoSpaceDE/>
        <w:autoSpaceDN/>
        <w:spacing w:before="100" w:beforeAutospacing="1" w:after="100" w:afterAutospacing="1"/>
        <w:jc w:val="both"/>
        <w:rPr>
          <w:sz w:val="24"/>
          <w:szCs w:val="24"/>
          <w:lang w:eastAsia="pt-PT"/>
        </w:rPr>
      </w:pPr>
      <w:r w:rsidRPr="00B65B36">
        <w:rPr>
          <w:b/>
          <w:bCs/>
          <w:sz w:val="24"/>
          <w:szCs w:val="24"/>
          <w:lang w:eastAsia="pt-PT"/>
        </w:rPr>
        <w:t>Palavras-chave:</w:t>
      </w:r>
      <w:r w:rsidRPr="00B65B36">
        <w:rPr>
          <w:sz w:val="24"/>
          <w:szCs w:val="24"/>
          <w:lang w:eastAsia="pt-PT"/>
        </w:rPr>
        <w:t xml:space="preserve"> Limites; Lib</w:t>
      </w:r>
      <w:r w:rsidR="00677C23">
        <w:rPr>
          <w:sz w:val="24"/>
          <w:szCs w:val="24"/>
          <w:lang w:eastAsia="pt-PT"/>
        </w:rPr>
        <w:t>erdade; Desenvolvimento Social.</w:t>
      </w:r>
    </w:p>
    <w:p w:rsidR="006143D8" w:rsidRPr="000937A2" w:rsidRDefault="006143D8" w:rsidP="006143D8">
      <w:pPr>
        <w:rPr>
          <w:sz w:val="24"/>
          <w:szCs w:val="24"/>
        </w:rPr>
      </w:pPr>
    </w:p>
    <w:p w:rsidR="006143D8" w:rsidRPr="00FF335C" w:rsidRDefault="006143D8" w:rsidP="00FF335C">
      <w:pPr>
        <w:rPr>
          <w:lang w:eastAsia="pt-PT"/>
        </w:rPr>
        <w:sectPr w:rsidR="006143D8" w:rsidRPr="00FF335C" w:rsidSect="00B1716B">
          <w:headerReference w:type="default" r:id="rId9"/>
          <w:pgSz w:w="11906" w:h="16838"/>
          <w:pgMar w:top="1417" w:right="1701" w:bottom="1417" w:left="1701" w:header="708" w:footer="708" w:gutter="0"/>
          <w:pgNumType w:fmt="upperRoman" w:start="1"/>
          <w:cols w:space="708"/>
          <w:docGrid w:linePitch="360"/>
        </w:sectPr>
      </w:pPr>
    </w:p>
    <w:p w:rsidR="00B9606D" w:rsidRPr="00780D10" w:rsidRDefault="00B9606D" w:rsidP="00CE59BC">
      <w:pPr>
        <w:pStyle w:val="Ttulo1"/>
        <w:spacing w:before="0" w:line="360" w:lineRule="auto"/>
        <w:rPr>
          <w:rFonts w:cs="Times New Roman"/>
          <w:color w:val="000000" w:themeColor="text1"/>
          <w:sz w:val="24"/>
          <w:szCs w:val="24"/>
          <w:lang w:eastAsia="pt-PT"/>
        </w:rPr>
      </w:pPr>
      <w:bookmarkStart w:id="7" w:name="_Toc212212356"/>
      <w:r w:rsidRPr="00780D10">
        <w:rPr>
          <w:rFonts w:cs="Times New Roman"/>
          <w:color w:val="000000" w:themeColor="text1"/>
          <w:sz w:val="24"/>
          <w:szCs w:val="24"/>
          <w:lang w:eastAsia="pt-PT"/>
        </w:rPr>
        <w:t>CAPITULO I: APRESENTAÇÃO DO TEMA</w:t>
      </w:r>
      <w:bookmarkEnd w:id="7"/>
      <w:r w:rsidRPr="00780D10">
        <w:rPr>
          <w:rFonts w:cs="Times New Roman"/>
          <w:color w:val="000000" w:themeColor="text1"/>
          <w:sz w:val="24"/>
          <w:szCs w:val="24"/>
          <w:lang w:eastAsia="pt-PT"/>
        </w:rPr>
        <w:t xml:space="preserve"> </w:t>
      </w:r>
      <w:bookmarkEnd w:id="0"/>
    </w:p>
    <w:p w:rsidR="00492233" w:rsidRPr="00780D10" w:rsidRDefault="00492233" w:rsidP="00780D10">
      <w:pPr>
        <w:pStyle w:val="Ttulo2"/>
        <w:numPr>
          <w:ilvl w:val="1"/>
          <w:numId w:val="7"/>
        </w:numPr>
        <w:spacing w:line="360" w:lineRule="auto"/>
        <w:jc w:val="both"/>
        <w:rPr>
          <w:rFonts w:ascii="Times New Roman" w:hAnsi="Times New Roman" w:cs="Times New Roman"/>
          <w:color w:val="000000" w:themeColor="text1"/>
          <w:sz w:val="24"/>
          <w:szCs w:val="24"/>
        </w:rPr>
      </w:pPr>
      <w:bookmarkStart w:id="8" w:name="_Toc212212357"/>
      <w:r w:rsidRPr="00780D10">
        <w:rPr>
          <w:rFonts w:ascii="Times New Roman" w:hAnsi="Times New Roman" w:cs="Times New Roman"/>
          <w:color w:val="000000" w:themeColor="text1"/>
          <w:sz w:val="24"/>
          <w:szCs w:val="24"/>
        </w:rPr>
        <w:t>Introdução</w:t>
      </w:r>
      <w:bookmarkEnd w:id="8"/>
    </w:p>
    <w:p w:rsidR="00DA1B66" w:rsidRPr="00780D10" w:rsidRDefault="00DA1B66" w:rsidP="00780D10">
      <w:pPr>
        <w:pStyle w:val="NormalWeb"/>
        <w:spacing w:line="360" w:lineRule="auto"/>
        <w:jc w:val="both"/>
        <w:rPr>
          <w:color w:val="000000" w:themeColor="text1"/>
        </w:rPr>
      </w:pPr>
      <w:r w:rsidRPr="00780D10">
        <w:rPr>
          <w:color w:val="000000" w:themeColor="text1"/>
        </w:rPr>
        <w:t>O conceito de limites e liberdades na educação infantil é essencial para o desenvolvimento integral da criança, LA TAILLE (1999) argumenta que os limites proporcionam uma estrutura que ajuda a criança a discernir o que é aceitável, enquanto as liberdades incentivam a exploração de suas capacidades e a expressão de emoções, esse equilíbrio é crucial, pois, ao enfrentar frustrações e desafios, a criança aprende a criar soluções criativas e a se tornar mais autónoma, além de reconhecer a importância das relações sociais, promovendo habilidades de convivência e empatia.</w:t>
      </w:r>
    </w:p>
    <w:p w:rsidR="00DA1B66" w:rsidRPr="00780D10" w:rsidRDefault="00DA1B66" w:rsidP="00780D10">
      <w:pPr>
        <w:pStyle w:val="NormalWeb"/>
        <w:spacing w:line="360" w:lineRule="auto"/>
        <w:jc w:val="both"/>
        <w:rPr>
          <w:color w:val="000000" w:themeColor="text1"/>
        </w:rPr>
      </w:pPr>
      <w:r w:rsidRPr="00780D10">
        <w:rPr>
          <w:color w:val="000000" w:themeColor="text1"/>
        </w:rPr>
        <w:t>No entanto, SANTOS (2016) ressalta que, actualmente, estabelecer limites nas relações com as crianças se tornou um desafio crescente, principalmente devido à desestruturação familiar e à inversão de valores morais, essa realidade resulta em crianças mais resistentes à autoridade, o que evidencia a necessidade de uma abordagem renovada para a imposição de limites.</w:t>
      </w:r>
    </w:p>
    <w:p w:rsidR="00DA1B66" w:rsidRPr="00780D10" w:rsidRDefault="00DA1B66" w:rsidP="00780D10">
      <w:pPr>
        <w:pStyle w:val="NormalWeb"/>
        <w:spacing w:line="360" w:lineRule="auto"/>
        <w:jc w:val="both"/>
        <w:rPr>
          <w:color w:val="000000" w:themeColor="text1"/>
        </w:rPr>
      </w:pPr>
      <w:r w:rsidRPr="00780D10">
        <w:rPr>
          <w:color w:val="000000" w:themeColor="text1"/>
        </w:rPr>
        <w:t xml:space="preserve">Ao dialogar entre esses autores, percebemos que, enquanto La Taille enfatiza a importância dos limites para o desenvolvimento positivo da criança, Santos aponta para as dificuldades contemporâneas que podem comprometer essa estrutura, essa </w:t>
      </w:r>
      <w:r w:rsidR="0083431A" w:rsidRPr="00780D10">
        <w:rPr>
          <w:color w:val="000000" w:themeColor="text1"/>
        </w:rPr>
        <w:t>intersecção</w:t>
      </w:r>
      <w:r w:rsidRPr="00780D10">
        <w:rPr>
          <w:color w:val="000000" w:themeColor="text1"/>
        </w:rPr>
        <w:t xml:space="preserve"> sugere que, para que as crianças possam realmente usufruir dos benefícios dos limites.</w:t>
      </w:r>
    </w:p>
    <w:p w:rsidR="00DA1B66" w:rsidRPr="00780D10" w:rsidRDefault="00DA1B66" w:rsidP="00780D10">
      <w:pPr>
        <w:pStyle w:val="NormalWeb"/>
        <w:spacing w:line="360" w:lineRule="auto"/>
        <w:jc w:val="both"/>
        <w:rPr>
          <w:color w:val="000000" w:themeColor="text1"/>
        </w:rPr>
      </w:pPr>
      <w:r w:rsidRPr="00780D10">
        <w:rPr>
          <w:color w:val="000000" w:themeColor="text1"/>
        </w:rPr>
        <w:t xml:space="preserve">Os conceitos de limites e liberdades na educação infantil, conforme discutidos por La Taille e Santos, são essenciais para o desenvolvimento social das crianças no Centro Infantil Tintswalo. La Taille enfatiza que os limites ajudam as crianças a discernir comportamentos aceitáveis, enquanto Santos aponta os desafios contemporâneos que dificultam essa imposição, como a desestruturação familiar. Essa </w:t>
      </w:r>
      <w:r w:rsidR="0083431A" w:rsidRPr="00780D10">
        <w:rPr>
          <w:color w:val="000000" w:themeColor="text1"/>
        </w:rPr>
        <w:t>intersecção</w:t>
      </w:r>
      <w:r w:rsidRPr="00780D10">
        <w:rPr>
          <w:color w:val="000000" w:themeColor="text1"/>
        </w:rPr>
        <w:t xml:space="preserve"> destaca a necessidade de colaboração entre educadores e famílias para equilibrar regras e liberdade, criando um ambiente que favoreça tanto a disciplina quanto a autonomia, adaptando-se às realidades </w:t>
      </w:r>
      <w:r w:rsidR="000C5979" w:rsidRPr="00780D10">
        <w:rPr>
          <w:color w:val="000000" w:themeColor="text1"/>
        </w:rPr>
        <w:t>actuais</w:t>
      </w:r>
      <w:r w:rsidRPr="00780D10">
        <w:rPr>
          <w:color w:val="000000" w:themeColor="text1"/>
        </w:rPr>
        <w:t xml:space="preserve"> para o crescimento integral das crianças.</w:t>
      </w:r>
    </w:p>
    <w:p w:rsidR="000C5979" w:rsidRPr="00780D10" w:rsidRDefault="000C5979" w:rsidP="00780D10">
      <w:pPr>
        <w:spacing w:line="360" w:lineRule="auto"/>
        <w:jc w:val="both"/>
        <w:rPr>
          <w:color w:val="000000" w:themeColor="text1"/>
          <w:sz w:val="24"/>
          <w:szCs w:val="24"/>
          <w:lang w:eastAsia="pt-PT"/>
        </w:rPr>
      </w:pPr>
      <w:r w:rsidRPr="00780D10">
        <w:rPr>
          <w:color w:val="000000" w:themeColor="text1"/>
          <w:sz w:val="24"/>
          <w:szCs w:val="24"/>
        </w:rPr>
        <w:t>O pro</w:t>
      </w:r>
      <w:r w:rsidR="00437C75" w:rsidRPr="00780D10">
        <w:rPr>
          <w:color w:val="000000" w:themeColor="text1"/>
          <w:sz w:val="24"/>
          <w:szCs w:val="24"/>
        </w:rPr>
        <w:t>blema</w:t>
      </w:r>
      <w:r w:rsidRPr="00780D10">
        <w:rPr>
          <w:color w:val="000000" w:themeColor="text1"/>
          <w:sz w:val="24"/>
          <w:szCs w:val="24"/>
        </w:rPr>
        <w:t xml:space="preserve"> surgiu das observações no Centro Infantil Tintswalo, onde há um desequilíbrio entre limites e liberdades. Em contextos de famílias desestruturadas, muitas crianças têm dificuldades em respeitar regras e interagir saudavelmente, resultando em comportamentos desafiadores. A inconsistência dos educadores na aplicação de limites, aliada à pressão de currículos rígidos e à exposição excessiva a dispositivos electrónicos, impede o desenvolvimento da autonomia, tornando as crianças resistentes à autoridade e comprometendo relacionamentos saudáveis.</w:t>
      </w:r>
      <w:r w:rsidR="00437C75" w:rsidRPr="00780D10">
        <w:rPr>
          <w:color w:val="000000" w:themeColor="text1"/>
          <w:sz w:val="24"/>
          <w:szCs w:val="24"/>
        </w:rPr>
        <w:t xml:space="preserve"> </w:t>
      </w:r>
      <w:r w:rsidR="00437C75" w:rsidRPr="00780D10">
        <w:rPr>
          <w:color w:val="000000" w:themeColor="text1"/>
          <w:sz w:val="24"/>
          <w:szCs w:val="24"/>
          <w:lang w:eastAsia="pt-PT"/>
        </w:rPr>
        <w:t>Assim, o presente trabalho se insere no âmbito da educação infantil, e ele nos aborda sobre o tema:</w:t>
      </w:r>
      <w:r w:rsidR="00437C75" w:rsidRPr="00780D10">
        <w:rPr>
          <w:i/>
          <w:color w:val="000000" w:themeColor="text1"/>
          <w:sz w:val="24"/>
          <w:szCs w:val="24"/>
          <w:lang w:eastAsia="pt-PT"/>
        </w:rPr>
        <w:t xml:space="preserve"> </w:t>
      </w:r>
      <w:r w:rsidR="00437C75" w:rsidRPr="00780D10">
        <w:rPr>
          <w:bCs/>
          <w:i/>
          <w:color w:val="000000" w:themeColor="text1"/>
          <w:sz w:val="24"/>
          <w:szCs w:val="24"/>
          <w:lang w:eastAsia="pt-PT"/>
        </w:rPr>
        <w:t>Limites e Liberdades na Educação de Infância: Suas Implicações no Desenvolvimento Social das Crianças no Centro Infantil Tintswalo</w:t>
      </w:r>
      <w:r w:rsidR="00437C75" w:rsidRPr="00780D10">
        <w:rPr>
          <w:i/>
          <w:color w:val="000000" w:themeColor="text1"/>
          <w:sz w:val="24"/>
          <w:szCs w:val="24"/>
          <w:lang w:eastAsia="pt-PT"/>
        </w:rPr>
        <w:t>.</w:t>
      </w:r>
    </w:p>
    <w:p w:rsidR="007109A8" w:rsidRPr="00780D10" w:rsidRDefault="00492233" w:rsidP="00780D10">
      <w:pPr>
        <w:pStyle w:val="NormalWeb"/>
        <w:spacing w:line="360" w:lineRule="auto"/>
        <w:jc w:val="both"/>
        <w:rPr>
          <w:color w:val="000000" w:themeColor="text1"/>
        </w:rPr>
      </w:pPr>
      <w:r w:rsidRPr="00780D10">
        <w:rPr>
          <w:color w:val="000000" w:themeColor="text1"/>
        </w:rPr>
        <w:t xml:space="preserve">Os </w:t>
      </w:r>
      <w:r w:rsidR="0020462B" w:rsidRPr="00780D10">
        <w:rPr>
          <w:color w:val="000000" w:themeColor="text1"/>
        </w:rPr>
        <w:t>objectivos</w:t>
      </w:r>
      <w:r w:rsidRPr="00780D10">
        <w:rPr>
          <w:color w:val="000000" w:themeColor="text1"/>
        </w:rPr>
        <w:t xml:space="preserve"> deste trabalho são gerais e específicos, o </w:t>
      </w:r>
      <w:r w:rsidR="0020462B" w:rsidRPr="00780D10">
        <w:rPr>
          <w:color w:val="000000" w:themeColor="text1"/>
        </w:rPr>
        <w:t>objectivo</w:t>
      </w:r>
      <w:r w:rsidRPr="00780D10">
        <w:rPr>
          <w:color w:val="000000" w:themeColor="text1"/>
        </w:rPr>
        <w:t xml:space="preserve"> geral é conhecer </w:t>
      </w:r>
      <w:r w:rsidR="00C507F7" w:rsidRPr="00780D10">
        <w:rPr>
          <w:color w:val="000000" w:themeColor="text1"/>
        </w:rPr>
        <w:t>como os educadores de infância lidam com a questão de limites e liberdade no desenvolvimento social das crianças no Centro Infantil Tintswalo</w:t>
      </w:r>
      <w:r w:rsidRPr="00780D10">
        <w:rPr>
          <w:color w:val="000000" w:themeColor="text1"/>
        </w:rPr>
        <w:t xml:space="preserve">, os </w:t>
      </w:r>
      <w:r w:rsidR="0020462B" w:rsidRPr="00780D10">
        <w:rPr>
          <w:color w:val="000000" w:themeColor="text1"/>
        </w:rPr>
        <w:t>objectivos</w:t>
      </w:r>
      <w:r w:rsidRPr="00780D10">
        <w:rPr>
          <w:color w:val="000000" w:themeColor="text1"/>
        </w:rPr>
        <w:t xml:space="preserve"> específicos incluem identificar </w:t>
      </w:r>
      <w:r w:rsidR="0020462B" w:rsidRPr="00780D10">
        <w:rPr>
          <w:color w:val="000000" w:themeColor="text1"/>
        </w:rPr>
        <w:t>acções</w:t>
      </w:r>
      <w:r w:rsidRPr="00780D10">
        <w:rPr>
          <w:color w:val="000000" w:themeColor="text1"/>
        </w:rPr>
        <w:t xml:space="preserve"> que caracterizam a </w:t>
      </w:r>
      <w:r w:rsidR="0020462B" w:rsidRPr="00780D10">
        <w:rPr>
          <w:color w:val="000000" w:themeColor="text1"/>
        </w:rPr>
        <w:t>actuação</w:t>
      </w:r>
      <w:r w:rsidRPr="00780D10">
        <w:rPr>
          <w:color w:val="000000" w:themeColor="text1"/>
        </w:rPr>
        <w:t xml:space="preserve"> em relação a limites e liberdades, descrever as implicações da ausência desses elementos na educação infantil e relacionar as </w:t>
      </w:r>
      <w:r w:rsidR="0020462B" w:rsidRPr="00780D10">
        <w:rPr>
          <w:color w:val="000000" w:themeColor="text1"/>
        </w:rPr>
        <w:t>reacções</w:t>
      </w:r>
      <w:r w:rsidRPr="00780D10">
        <w:rPr>
          <w:color w:val="000000" w:themeColor="text1"/>
        </w:rPr>
        <w:t xml:space="preserve"> das crianças em situações que envolvem limites e liberdades</w:t>
      </w:r>
      <w:r w:rsidR="00CE59BC">
        <w:rPr>
          <w:color w:val="000000" w:themeColor="text1"/>
        </w:rPr>
        <w:t xml:space="preserve">. </w:t>
      </w:r>
      <w:r w:rsidR="00FF6ED7" w:rsidRPr="00780D10">
        <w:rPr>
          <w:color w:val="000000" w:themeColor="text1"/>
        </w:rPr>
        <w:t>Para alcançar os objectivos propostos, optou-se pelo método qualitativo, que permite uma compreensão mais profunda do fenómeno</w:t>
      </w:r>
      <w:r w:rsidR="007109A8" w:rsidRPr="00780D10">
        <w:rPr>
          <w:color w:val="000000" w:themeColor="text1"/>
        </w:rPr>
        <w:t xml:space="preserve"> em estudo e a atribuição de significados aos dados colectados no ambiente natural, os instrumentos de colecta de dados incluirão as observações e questionários direccionados a educadores.</w:t>
      </w:r>
    </w:p>
    <w:p w:rsidR="00492233" w:rsidRPr="00780D10" w:rsidRDefault="00492233" w:rsidP="00780D10">
      <w:pPr>
        <w:pStyle w:val="NormalWeb"/>
        <w:spacing w:line="360" w:lineRule="auto"/>
        <w:jc w:val="both"/>
        <w:rPr>
          <w:color w:val="000000" w:themeColor="text1"/>
        </w:rPr>
      </w:pPr>
      <w:r w:rsidRPr="00780D10">
        <w:rPr>
          <w:color w:val="000000" w:themeColor="text1"/>
        </w:rPr>
        <w:t xml:space="preserve">O trabalho está estruturado em quatro capítulos, o primeiro capítulo apresenta a introdução, caracterizada por problematização, </w:t>
      </w:r>
      <w:r w:rsidR="00CE59BC">
        <w:rPr>
          <w:color w:val="000000" w:themeColor="text1"/>
        </w:rPr>
        <w:t>o</w:t>
      </w:r>
      <w:r w:rsidR="0020462B" w:rsidRPr="00780D10">
        <w:rPr>
          <w:color w:val="000000" w:themeColor="text1"/>
        </w:rPr>
        <w:t>bjectivos</w:t>
      </w:r>
      <w:r w:rsidRPr="00780D10">
        <w:rPr>
          <w:color w:val="000000" w:themeColor="text1"/>
        </w:rPr>
        <w:t>, justificativa e pergunta de pesquisa, o segundo capítulo é dedicado à revisão da literatura, apresentando conceitos básicos relacionados ao tema</w:t>
      </w:r>
      <w:r w:rsidR="00DA1B66" w:rsidRPr="00780D10">
        <w:rPr>
          <w:color w:val="000000" w:themeColor="text1"/>
        </w:rPr>
        <w:t>, as teorias de base e a fundamentação teórica sobre o assunto</w:t>
      </w:r>
      <w:r w:rsidRPr="00780D10">
        <w:rPr>
          <w:color w:val="000000" w:themeColor="text1"/>
        </w:rPr>
        <w:t xml:space="preserve">, o terceiro capítulo discute a metodologia, detalhando os instrumentos de </w:t>
      </w:r>
      <w:r w:rsidR="0020462B" w:rsidRPr="00780D10">
        <w:rPr>
          <w:color w:val="000000" w:themeColor="text1"/>
        </w:rPr>
        <w:t>colecta</w:t>
      </w:r>
      <w:r w:rsidRPr="00780D10">
        <w:rPr>
          <w:color w:val="000000" w:themeColor="text1"/>
        </w:rPr>
        <w:t xml:space="preserve"> de dados, </w:t>
      </w:r>
      <w:r w:rsidR="00CE59BC">
        <w:rPr>
          <w:color w:val="000000" w:themeColor="text1"/>
        </w:rPr>
        <w:t>a</w:t>
      </w:r>
      <w:r w:rsidR="00DA1B66" w:rsidRPr="00780D10">
        <w:rPr>
          <w:color w:val="000000" w:themeColor="text1"/>
        </w:rPr>
        <w:t xml:space="preserve">s técnicas de colecta de dados incluem pesquisa bibliográfica, observação e </w:t>
      </w:r>
      <w:r w:rsidR="000C5979" w:rsidRPr="00780D10">
        <w:rPr>
          <w:color w:val="000000" w:themeColor="text1"/>
        </w:rPr>
        <w:t>questionários,</w:t>
      </w:r>
      <w:r w:rsidR="00DA1B66" w:rsidRPr="00780D10">
        <w:rPr>
          <w:color w:val="000000" w:themeColor="text1"/>
        </w:rPr>
        <w:t xml:space="preserve"> a </w:t>
      </w:r>
      <w:r w:rsidRPr="00780D10">
        <w:rPr>
          <w:color w:val="000000" w:themeColor="text1"/>
        </w:rPr>
        <w:t>população e amostra, por fim, o quarto capítulo apresenta e analisa os resultados obtidos, levando a conclusões e possíveis sugestões para a prática educativa</w:t>
      </w:r>
    </w:p>
    <w:p w:rsidR="00492233" w:rsidRPr="00780D10" w:rsidRDefault="00492233" w:rsidP="00780D10">
      <w:pPr>
        <w:spacing w:before="240" w:line="360" w:lineRule="auto"/>
        <w:jc w:val="both"/>
        <w:rPr>
          <w:color w:val="000000" w:themeColor="text1"/>
          <w:sz w:val="24"/>
          <w:szCs w:val="24"/>
        </w:rPr>
      </w:pPr>
    </w:p>
    <w:p w:rsidR="0020462B" w:rsidRPr="00780D10" w:rsidRDefault="0020462B" w:rsidP="00780D10">
      <w:pPr>
        <w:spacing w:before="240" w:line="360" w:lineRule="auto"/>
        <w:jc w:val="both"/>
        <w:rPr>
          <w:color w:val="000000" w:themeColor="text1"/>
          <w:sz w:val="24"/>
          <w:szCs w:val="24"/>
        </w:rPr>
      </w:pPr>
    </w:p>
    <w:p w:rsidR="000C5979" w:rsidRPr="00780D10" w:rsidRDefault="000C5979" w:rsidP="00780D10">
      <w:pPr>
        <w:spacing w:before="240" w:line="360" w:lineRule="auto"/>
        <w:jc w:val="both"/>
        <w:rPr>
          <w:color w:val="000000" w:themeColor="text1"/>
          <w:sz w:val="24"/>
          <w:szCs w:val="24"/>
        </w:rPr>
      </w:pPr>
    </w:p>
    <w:p w:rsidR="00371A3C" w:rsidRDefault="00EE11E7" w:rsidP="00780D10">
      <w:pPr>
        <w:pStyle w:val="Ttulo2"/>
        <w:numPr>
          <w:ilvl w:val="1"/>
          <w:numId w:val="7"/>
        </w:numPr>
        <w:spacing w:line="360" w:lineRule="auto"/>
        <w:jc w:val="both"/>
        <w:rPr>
          <w:rFonts w:ascii="Times New Roman" w:hAnsi="Times New Roman" w:cs="Times New Roman"/>
          <w:color w:val="000000" w:themeColor="text1"/>
          <w:sz w:val="24"/>
          <w:szCs w:val="24"/>
        </w:rPr>
      </w:pPr>
      <w:bookmarkStart w:id="9" w:name="_Toc212212358"/>
      <w:r w:rsidRPr="00780D10">
        <w:rPr>
          <w:rFonts w:ascii="Times New Roman" w:hAnsi="Times New Roman" w:cs="Times New Roman"/>
          <w:color w:val="000000" w:themeColor="text1"/>
          <w:sz w:val="24"/>
          <w:szCs w:val="24"/>
        </w:rPr>
        <w:t>Problematização</w:t>
      </w:r>
      <w:bookmarkEnd w:id="9"/>
    </w:p>
    <w:p w:rsidR="00B41B5F" w:rsidRDefault="00B41B5F" w:rsidP="00B41B5F"/>
    <w:p w:rsidR="00B41B5F" w:rsidRPr="00B41B5F" w:rsidRDefault="00B41B5F" w:rsidP="00B41B5F">
      <w:pPr>
        <w:pStyle w:val="NormalWeb"/>
        <w:spacing w:before="0" w:beforeAutospacing="0" w:line="360" w:lineRule="auto"/>
        <w:jc w:val="both"/>
      </w:pPr>
      <w:r>
        <w:t>A educação de infância no Centro Infantil Tintswalo refle</w:t>
      </w:r>
      <w:r w:rsidR="00677C23">
        <w:t>c</w:t>
      </w:r>
      <w:r>
        <w:t xml:space="preserve">te um equilíbrio delicado entre limites e liberdades, essenciais para o desenvolvimento social das crianças. Os limites, quando bem estabelecidos, proporcionam segurança e estrutura, permitindo que as crianças compreendam normas sociais e desenvolvam habilidades de autocontrolo. Por outro lado, as liberdades incentivam a expressão individual, a criatividade e a autonomia, fundamentais para a formação de identidades saudáveis. </w:t>
      </w:r>
    </w:p>
    <w:p w:rsidR="00371A3C" w:rsidRPr="00780D10" w:rsidRDefault="00677C23" w:rsidP="00677C23">
      <w:pPr>
        <w:spacing w:after="240" w:line="360" w:lineRule="auto"/>
        <w:jc w:val="both"/>
        <w:rPr>
          <w:color w:val="000000" w:themeColor="text1"/>
          <w:sz w:val="24"/>
          <w:szCs w:val="24"/>
        </w:rPr>
      </w:pPr>
      <w:r>
        <w:rPr>
          <w:color w:val="000000" w:themeColor="text1"/>
          <w:sz w:val="24"/>
          <w:szCs w:val="24"/>
        </w:rPr>
        <w:t xml:space="preserve">Segundo </w:t>
      </w:r>
      <w:r w:rsidR="00F51E1F" w:rsidRPr="00780D10">
        <w:rPr>
          <w:color w:val="000000" w:themeColor="text1"/>
          <w:sz w:val="24"/>
          <w:szCs w:val="24"/>
        </w:rPr>
        <w:t>PIAGET (</w:t>
      </w:r>
      <w:r>
        <w:rPr>
          <w:color w:val="000000" w:themeColor="text1"/>
          <w:sz w:val="24"/>
          <w:szCs w:val="24"/>
        </w:rPr>
        <w:t xml:space="preserve">1994), as </w:t>
      </w:r>
      <w:r w:rsidR="00371A3C" w:rsidRPr="00780D10">
        <w:rPr>
          <w:color w:val="000000" w:themeColor="text1"/>
          <w:sz w:val="24"/>
          <w:szCs w:val="24"/>
        </w:rPr>
        <w:t>relações de respeito e coação, são fundamentais para o desenvolvimento inicial do controle lógico e moral. O respeito pela figura adulta orienta o comportamento infantil e contribui para a formação de uma concepção de verdade, permitindo que as crianças compreendam normas sociais e éticas.</w:t>
      </w:r>
    </w:p>
    <w:p w:rsidR="00371A3C" w:rsidRPr="00780D10" w:rsidRDefault="00371A3C" w:rsidP="00677C23">
      <w:pPr>
        <w:spacing w:after="240" w:line="360" w:lineRule="auto"/>
        <w:jc w:val="both"/>
        <w:rPr>
          <w:color w:val="000000" w:themeColor="text1"/>
          <w:sz w:val="24"/>
          <w:szCs w:val="24"/>
        </w:rPr>
      </w:pPr>
      <w:r w:rsidRPr="00780D10">
        <w:rPr>
          <w:color w:val="000000" w:themeColor="text1"/>
          <w:sz w:val="24"/>
          <w:szCs w:val="24"/>
        </w:rPr>
        <w:t xml:space="preserve">Entretanto, </w:t>
      </w:r>
      <w:r w:rsidR="00F51E1F" w:rsidRPr="00780D10">
        <w:rPr>
          <w:color w:val="000000" w:themeColor="text1"/>
          <w:sz w:val="24"/>
          <w:szCs w:val="24"/>
        </w:rPr>
        <w:t xml:space="preserve">SANTOS </w:t>
      </w:r>
      <w:r w:rsidRPr="00780D10">
        <w:rPr>
          <w:color w:val="000000" w:themeColor="text1"/>
          <w:sz w:val="24"/>
          <w:szCs w:val="24"/>
        </w:rPr>
        <w:t xml:space="preserve">(2016) aponta que, </w:t>
      </w:r>
      <w:r w:rsidR="00F51E1F" w:rsidRPr="00780D10">
        <w:rPr>
          <w:color w:val="000000" w:themeColor="text1"/>
          <w:sz w:val="24"/>
          <w:szCs w:val="24"/>
        </w:rPr>
        <w:t>actualmente</w:t>
      </w:r>
      <w:r w:rsidRPr="00780D10">
        <w:rPr>
          <w:color w:val="000000" w:themeColor="text1"/>
          <w:sz w:val="24"/>
          <w:szCs w:val="24"/>
        </w:rPr>
        <w:t>, estabelecer limites nas relações com crianças tem se tornado cada vez mais desafiador, especialmente devido à desestruturação familiar e à inversão de valores morais. Isso resulta em crianças mais resistentes à autoridade, evidenciando a necessidade de uma abordagem renovada para a imposição de limites.</w:t>
      </w:r>
    </w:p>
    <w:p w:rsidR="00371A3C" w:rsidRPr="00780D10" w:rsidRDefault="00F51E1F" w:rsidP="00780D10">
      <w:pPr>
        <w:spacing w:line="360" w:lineRule="auto"/>
        <w:jc w:val="both"/>
        <w:rPr>
          <w:color w:val="000000" w:themeColor="text1"/>
          <w:sz w:val="24"/>
          <w:szCs w:val="24"/>
        </w:rPr>
      </w:pPr>
      <w:r w:rsidRPr="00780D10">
        <w:rPr>
          <w:color w:val="000000" w:themeColor="text1"/>
          <w:sz w:val="24"/>
          <w:szCs w:val="24"/>
        </w:rPr>
        <w:t xml:space="preserve">MONTESSORI </w:t>
      </w:r>
      <w:r w:rsidR="00371A3C" w:rsidRPr="00780D10">
        <w:rPr>
          <w:color w:val="000000" w:themeColor="text1"/>
          <w:sz w:val="24"/>
          <w:szCs w:val="24"/>
        </w:rPr>
        <w:t xml:space="preserve">(1909) complementa essa discussão ao afirmar que tanto a liberdade quanto os limites são essenciais para o desenvolvimento infantil. A autora defende que o equilíbrio entre esses dois aspectos é crucial para que as crianças cresçam de maneira </w:t>
      </w:r>
      <w:r w:rsidRPr="00780D10">
        <w:rPr>
          <w:color w:val="000000" w:themeColor="text1"/>
          <w:sz w:val="24"/>
          <w:szCs w:val="24"/>
        </w:rPr>
        <w:t>autónoma</w:t>
      </w:r>
      <w:r w:rsidR="00371A3C" w:rsidRPr="00780D10">
        <w:rPr>
          <w:color w:val="000000" w:themeColor="text1"/>
          <w:sz w:val="24"/>
          <w:szCs w:val="24"/>
        </w:rPr>
        <w:t xml:space="preserve"> e responsável. Essa visão é reforçada por </w:t>
      </w:r>
      <w:r w:rsidRPr="00780D10">
        <w:rPr>
          <w:color w:val="000000" w:themeColor="text1"/>
          <w:sz w:val="24"/>
          <w:szCs w:val="24"/>
        </w:rPr>
        <w:t>PAGGI</w:t>
      </w:r>
      <w:r w:rsidR="00371A3C" w:rsidRPr="00780D10">
        <w:rPr>
          <w:color w:val="000000" w:themeColor="text1"/>
          <w:sz w:val="24"/>
          <w:szCs w:val="24"/>
        </w:rPr>
        <w:t xml:space="preserve"> e </w:t>
      </w:r>
      <w:r w:rsidRPr="00780D10">
        <w:rPr>
          <w:color w:val="000000" w:themeColor="text1"/>
          <w:sz w:val="24"/>
          <w:szCs w:val="24"/>
        </w:rPr>
        <w:t>GUARESCHI (</w:t>
      </w:r>
      <w:r w:rsidR="00371A3C" w:rsidRPr="00780D10">
        <w:rPr>
          <w:color w:val="000000" w:themeColor="text1"/>
          <w:sz w:val="24"/>
          <w:szCs w:val="24"/>
        </w:rPr>
        <w:t xml:space="preserve">2004), que destacam que a dificuldade dos pais em estabelecer limites muitas vezes decorre da sobrecarga de trabalho, levando à permissividade e à exposição excessiva a dispositivos </w:t>
      </w:r>
      <w:r w:rsidRPr="00780D10">
        <w:rPr>
          <w:color w:val="000000" w:themeColor="text1"/>
          <w:sz w:val="24"/>
          <w:szCs w:val="24"/>
        </w:rPr>
        <w:t>electrónicos</w:t>
      </w:r>
      <w:r w:rsidR="00371A3C" w:rsidRPr="00780D10">
        <w:rPr>
          <w:color w:val="000000" w:themeColor="text1"/>
          <w:sz w:val="24"/>
          <w:szCs w:val="24"/>
        </w:rPr>
        <w:t>.</w:t>
      </w:r>
    </w:p>
    <w:p w:rsidR="00371A3C" w:rsidRPr="00780D10" w:rsidRDefault="00371A3C" w:rsidP="00780D10">
      <w:pPr>
        <w:spacing w:line="360" w:lineRule="auto"/>
        <w:jc w:val="both"/>
        <w:rPr>
          <w:color w:val="000000" w:themeColor="text1"/>
          <w:sz w:val="24"/>
          <w:szCs w:val="24"/>
        </w:rPr>
      </w:pPr>
      <w:r w:rsidRPr="00780D10">
        <w:rPr>
          <w:color w:val="000000" w:themeColor="text1"/>
          <w:sz w:val="24"/>
          <w:szCs w:val="24"/>
        </w:rPr>
        <w:t xml:space="preserve">Ao dialogar entre esses autores, fica claro que a educação infantil deve buscar um equilíbrio dinâmico entre limites e liberdades. Enquanto Piaget e Montessori enfatizam a importância dos limites para o desenvolvimento moral e a autonomia, Santos e Paggi e Guareschi alertam para os desafios contemporâneos que tornam essa tarefa mais complexa. Essa </w:t>
      </w:r>
      <w:r w:rsidR="00F51E1F" w:rsidRPr="00780D10">
        <w:rPr>
          <w:color w:val="000000" w:themeColor="text1"/>
          <w:sz w:val="24"/>
          <w:szCs w:val="24"/>
        </w:rPr>
        <w:t>interacção</w:t>
      </w:r>
      <w:r w:rsidRPr="00780D10">
        <w:rPr>
          <w:color w:val="000000" w:themeColor="text1"/>
          <w:sz w:val="24"/>
          <w:szCs w:val="24"/>
        </w:rPr>
        <w:t xml:space="preserve"> entre os diferentes pontos de vista sugere que, no contexto do Centro Infantil Tintswalo, é imprescindível </w:t>
      </w:r>
      <w:r w:rsidR="00F51E1F" w:rsidRPr="00780D10">
        <w:rPr>
          <w:color w:val="000000" w:themeColor="text1"/>
          <w:sz w:val="24"/>
          <w:szCs w:val="24"/>
        </w:rPr>
        <w:t>adoptar</w:t>
      </w:r>
      <w:r w:rsidRPr="00780D10">
        <w:rPr>
          <w:color w:val="000000" w:themeColor="text1"/>
          <w:sz w:val="24"/>
          <w:szCs w:val="24"/>
        </w:rPr>
        <w:t xml:space="preserve"> uma abordagem que reconheça as necessidades emocionais e sociais das crianças, promovendo um ambiente que equilibre respeitosamente autoridade e liberdade.</w:t>
      </w:r>
    </w:p>
    <w:p w:rsidR="00371A3C" w:rsidRPr="00780D10" w:rsidRDefault="00371A3C" w:rsidP="00780D10">
      <w:pPr>
        <w:spacing w:line="360" w:lineRule="auto"/>
        <w:jc w:val="both"/>
        <w:rPr>
          <w:color w:val="000000" w:themeColor="text1"/>
          <w:sz w:val="24"/>
          <w:szCs w:val="24"/>
        </w:rPr>
      </w:pPr>
    </w:p>
    <w:p w:rsidR="00046758" w:rsidRPr="00780D10" w:rsidRDefault="00046758" w:rsidP="00780D10">
      <w:pPr>
        <w:spacing w:line="360" w:lineRule="auto"/>
        <w:jc w:val="both"/>
        <w:rPr>
          <w:color w:val="000000" w:themeColor="text1"/>
          <w:sz w:val="24"/>
          <w:szCs w:val="24"/>
          <w:lang w:eastAsia="pt-PT"/>
        </w:rPr>
      </w:pPr>
      <w:r w:rsidRPr="00780D10">
        <w:rPr>
          <w:color w:val="000000" w:themeColor="text1"/>
          <w:sz w:val="24"/>
          <w:szCs w:val="24"/>
          <w:lang w:eastAsia="pt-PT"/>
        </w:rPr>
        <w:t>Na realidade moçambicana, durante as práticas pedagógicas e estágios, constatou-se que muitas crianças enfrentam dificuldades em equilibrar a liberdade de escolha e a necessidade de respeitar regras. Isso se manifesta em comportamentos desafiadores, como desrespeitar limites e invadir o espaço das outras crianças, por exemplo, interrompendo a</w:t>
      </w:r>
      <w:r w:rsidR="00B41B5F">
        <w:rPr>
          <w:color w:val="000000" w:themeColor="text1"/>
          <w:sz w:val="24"/>
          <w:szCs w:val="24"/>
          <w:lang w:eastAsia="pt-PT"/>
        </w:rPr>
        <w:t>c</w:t>
      </w:r>
      <w:r w:rsidRPr="00780D10">
        <w:rPr>
          <w:color w:val="000000" w:themeColor="text1"/>
          <w:sz w:val="24"/>
          <w:szCs w:val="24"/>
          <w:lang w:eastAsia="pt-PT"/>
        </w:rPr>
        <w:t xml:space="preserve">tividades alheias, tocando nos brinquedos sem permissão ou se colocando fisicamente em locais onde não deveriam estar. Essa situação ocorre frequentemente devido a uma abordagem inconsistente dos educadores, que não conseguem estabelecer regras claras em um ambiente que também promove a liberdade. Entretanto, a pressão para seguir currículos rígidos muitas vezes impede a criação de um espaço propício para a exploração, resultando em confusão e insegurança nas crianças, que não conseguem desenvolver a autonomia necessária para tomar decisões responsáveis. Contrapõe-se a essa realidade a perspectiva de Maria Montessori, que enfatiza a importância de um ambiente organizado, onde a liberdade de escolha é equilibrada com limites claros. A abordagem </w:t>
      </w:r>
      <w:r w:rsidR="00F51E1F" w:rsidRPr="00780D10">
        <w:rPr>
          <w:color w:val="000000" w:themeColor="text1"/>
          <w:sz w:val="24"/>
          <w:szCs w:val="24"/>
          <w:lang w:eastAsia="pt-PT"/>
        </w:rPr>
        <w:t>motessoriana</w:t>
      </w:r>
      <w:r w:rsidRPr="00780D10">
        <w:rPr>
          <w:color w:val="000000" w:themeColor="text1"/>
          <w:sz w:val="24"/>
          <w:szCs w:val="24"/>
          <w:lang w:eastAsia="pt-PT"/>
        </w:rPr>
        <w:t xml:space="preserve"> sugere que um espaço bem estruturado não apenas promove a autonomia, mas também ajuda as crianças a compreenderem e respeitarem as regras, favorecendo um desenvolvimento social mais saudável.</w:t>
      </w:r>
    </w:p>
    <w:p w:rsidR="00046758" w:rsidRPr="00780D10" w:rsidRDefault="00046758" w:rsidP="00780D10">
      <w:pPr>
        <w:spacing w:line="360" w:lineRule="auto"/>
        <w:jc w:val="both"/>
        <w:rPr>
          <w:color w:val="000000" w:themeColor="text1"/>
          <w:sz w:val="24"/>
          <w:szCs w:val="24"/>
          <w:lang w:eastAsia="pt-PT"/>
        </w:rPr>
      </w:pPr>
    </w:p>
    <w:p w:rsidR="007109A8" w:rsidRPr="00780D10" w:rsidRDefault="0048532F" w:rsidP="00780D10">
      <w:pPr>
        <w:spacing w:line="360" w:lineRule="auto"/>
        <w:jc w:val="both"/>
        <w:rPr>
          <w:color w:val="000000" w:themeColor="text1"/>
          <w:sz w:val="24"/>
          <w:szCs w:val="24"/>
          <w:lang w:eastAsia="pt-PT"/>
        </w:rPr>
      </w:pPr>
      <w:r w:rsidRPr="00780D10">
        <w:rPr>
          <w:color w:val="000000" w:themeColor="text1"/>
          <w:sz w:val="24"/>
          <w:szCs w:val="24"/>
        </w:rPr>
        <w:t xml:space="preserve">Observando a realidade do quotidiano pré-escolar, é evidente que muitas crianças chegam sem habilidades adequadas para interagir de maneira </w:t>
      </w:r>
      <w:r w:rsidR="007109A8" w:rsidRPr="00780D10">
        <w:rPr>
          <w:color w:val="000000" w:themeColor="text1"/>
          <w:sz w:val="24"/>
          <w:szCs w:val="24"/>
        </w:rPr>
        <w:t>autónoma</w:t>
      </w:r>
      <w:r w:rsidRPr="00780D10">
        <w:rPr>
          <w:color w:val="000000" w:themeColor="text1"/>
          <w:sz w:val="24"/>
          <w:szCs w:val="24"/>
        </w:rPr>
        <w:t xml:space="preserve"> e respeitosa. Durante as a</w:t>
      </w:r>
      <w:r w:rsidR="007109A8" w:rsidRPr="00780D10">
        <w:rPr>
          <w:color w:val="000000" w:themeColor="text1"/>
          <w:sz w:val="24"/>
          <w:szCs w:val="24"/>
        </w:rPr>
        <w:t>c</w:t>
      </w:r>
      <w:r w:rsidRPr="00780D10">
        <w:rPr>
          <w:color w:val="000000" w:themeColor="text1"/>
          <w:sz w:val="24"/>
          <w:szCs w:val="24"/>
        </w:rPr>
        <w:t xml:space="preserve">tividades, nota-se que elas frequentemente têm dificuldade em discernir entre comportamentos apropriados e inadequados. Por exemplo, muitas vezes interrompem os colegas, invadem o espaço alheio ou desconsideram regras básicas de convivência. Essa situação é agravada pela exposição constante a conteúdos da </w:t>
      </w:r>
      <w:r w:rsidR="007109A8" w:rsidRPr="00780D10">
        <w:rPr>
          <w:color w:val="000000" w:themeColor="text1"/>
          <w:sz w:val="24"/>
          <w:szCs w:val="24"/>
        </w:rPr>
        <w:t>média</w:t>
      </w:r>
      <w:r w:rsidRPr="00780D10">
        <w:rPr>
          <w:color w:val="000000" w:themeColor="text1"/>
          <w:sz w:val="24"/>
          <w:szCs w:val="24"/>
        </w:rPr>
        <w:t>, que pode distorcer suas percepções sobre o mundo.</w:t>
      </w:r>
      <w:r w:rsidR="007109A8" w:rsidRPr="00780D10">
        <w:rPr>
          <w:color w:val="000000" w:themeColor="text1"/>
          <w:sz w:val="24"/>
          <w:szCs w:val="24"/>
        </w:rPr>
        <w:t xml:space="preserve"> </w:t>
      </w:r>
      <w:r w:rsidR="007109A8" w:rsidRPr="00780D10">
        <w:rPr>
          <w:color w:val="000000" w:themeColor="text1"/>
          <w:sz w:val="24"/>
          <w:szCs w:val="24"/>
          <w:lang w:eastAsia="pt-PT"/>
        </w:rPr>
        <w:t>Contrapõe-se a essa realidade a perspectiva de Paggi e Guareschi, que argumentam que a dificuldade dos pais em estabelecer limites é frequentemente resultado da sobrecarga de trabalho. Em busca de soluções rápidas, muitos pais acabam permitindo que suas crianças sejam excessivamente expostas a dispositivos electrónicos, como TVs e tablets, o que pode prejudicar ainda mais o desenvolvimento de habilidades sociais e éticas.</w:t>
      </w:r>
    </w:p>
    <w:p w:rsidR="00437C75" w:rsidRDefault="00C87A26" w:rsidP="00780D10">
      <w:pPr>
        <w:pStyle w:val="NormalWeb"/>
        <w:spacing w:line="360" w:lineRule="auto"/>
        <w:jc w:val="both"/>
        <w:rPr>
          <w:b/>
          <w:color w:val="000000" w:themeColor="text1"/>
        </w:rPr>
      </w:pPr>
      <w:r w:rsidRPr="00780D10">
        <w:rPr>
          <w:color w:val="000000" w:themeColor="text1"/>
        </w:rPr>
        <w:t xml:space="preserve">A crescente dificuldade em equilibrar limites e liberdades na educação infantil reflecte um desafio crucial na sociedade contemporânea. Enquanto autores como Piaget e Rousseau defendem a importância dos limites para o desenvolvimento moral e a expressão da individualidade, a realidade observada esta ligada a ideia de Santos e Paggi e Guareschi revela que muitos adultos, em um ambiente desestruturado, falham em estabelecer regras claras. Isso resulta em crianças que enfrentam comportamentos desafiadores e dificuldades em interagir de forma respeitosa e autónoma. </w:t>
      </w:r>
      <w:r w:rsidR="00EE11E7" w:rsidRPr="00780D10">
        <w:rPr>
          <w:color w:val="000000" w:themeColor="text1"/>
        </w:rPr>
        <w:t>É neste contexto que surge a seguinte pergunta de pesquisa</w:t>
      </w:r>
      <w:r w:rsidR="00EE11E7" w:rsidRPr="00780D10">
        <w:rPr>
          <w:b/>
          <w:i/>
          <w:color w:val="000000" w:themeColor="text1"/>
        </w:rPr>
        <w:t xml:space="preserve">: </w:t>
      </w:r>
      <w:bookmarkStart w:id="10" w:name="_Toc171850261"/>
      <w:r w:rsidR="00C507F7" w:rsidRPr="00780D10">
        <w:rPr>
          <w:b/>
          <w:color w:val="000000" w:themeColor="text1"/>
        </w:rPr>
        <w:t>Como os educadores de infância lidam com a questão de limites e liberdade no desenvolvimento social das crianças no Centro IntantilTintswalo?</w:t>
      </w: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Default="00B41B5F" w:rsidP="00780D10">
      <w:pPr>
        <w:pStyle w:val="NormalWeb"/>
        <w:spacing w:line="360" w:lineRule="auto"/>
        <w:jc w:val="both"/>
        <w:rPr>
          <w:b/>
          <w:color w:val="000000" w:themeColor="text1"/>
        </w:rPr>
      </w:pPr>
    </w:p>
    <w:p w:rsidR="00B41B5F" w:rsidRPr="00780D10" w:rsidRDefault="00B41B5F" w:rsidP="00780D10">
      <w:pPr>
        <w:pStyle w:val="NormalWeb"/>
        <w:spacing w:line="360" w:lineRule="auto"/>
        <w:jc w:val="both"/>
        <w:rPr>
          <w:b/>
          <w:i/>
          <w:color w:val="000000" w:themeColor="text1"/>
        </w:rPr>
      </w:pPr>
    </w:p>
    <w:p w:rsidR="0020462B" w:rsidRPr="00780D10" w:rsidRDefault="00EE11E7" w:rsidP="00780D10">
      <w:pPr>
        <w:pStyle w:val="Ttulo2"/>
        <w:numPr>
          <w:ilvl w:val="1"/>
          <w:numId w:val="7"/>
        </w:numPr>
        <w:spacing w:line="360" w:lineRule="auto"/>
        <w:jc w:val="both"/>
        <w:rPr>
          <w:rFonts w:ascii="Times New Roman" w:hAnsi="Times New Roman" w:cs="Times New Roman"/>
          <w:color w:val="000000" w:themeColor="text1"/>
          <w:sz w:val="24"/>
          <w:szCs w:val="24"/>
          <w:lang w:eastAsia="pt-PT"/>
        </w:rPr>
      </w:pPr>
      <w:bookmarkStart w:id="11" w:name="_Toc212212359"/>
      <w:r w:rsidRPr="00780D10">
        <w:rPr>
          <w:rFonts w:ascii="Times New Roman" w:hAnsi="Times New Roman" w:cs="Times New Roman"/>
          <w:color w:val="000000" w:themeColor="text1"/>
          <w:sz w:val="24"/>
          <w:szCs w:val="24"/>
        </w:rPr>
        <w:t>Justificativa</w:t>
      </w:r>
      <w:bookmarkEnd w:id="10"/>
      <w:bookmarkEnd w:id="11"/>
    </w:p>
    <w:p w:rsidR="00632AEB" w:rsidRPr="00780D10" w:rsidRDefault="00632AEB" w:rsidP="00780D10">
      <w:pPr>
        <w:pStyle w:val="NormalWeb"/>
        <w:spacing w:line="360" w:lineRule="auto"/>
        <w:jc w:val="both"/>
        <w:rPr>
          <w:color w:val="000000" w:themeColor="text1"/>
        </w:rPr>
      </w:pPr>
      <w:r w:rsidRPr="00780D10">
        <w:rPr>
          <w:color w:val="000000" w:themeColor="text1"/>
        </w:rPr>
        <w:t>A escolha deste tema reflecte um conjunto de motivações pessoais, principalmente o desejo de ad</w:t>
      </w:r>
      <w:r w:rsidR="00602524" w:rsidRPr="00780D10">
        <w:rPr>
          <w:color w:val="000000" w:themeColor="text1"/>
        </w:rPr>
        <w:t>quirir conhecimento científico</w:t>
      </w:r>
      <w:r w:rsidRPr="00780D10">
        <w:rPr>
          <w:color w:val="000000" w:themeColor="text1"/>
        </w:rPr>
        <w:t>. Além disso, essa pesquisa proporciona uma realização emocional, pois, após sua conclusão, espera-se compartilhar os resultados com as instituições envolvidas. Acreditando que essa partilha poderá provocar mudanças significativas na realidade actual.</w:t>
      </w:r>
    </w:p>
    <w:p w:rsidR="00602524" w:rsidRPr="00780D10" w:rsidRDefault="00602524" w:rsidP="00780D10">
      <w:pPr>
        <w:pStyle w:val="s8"/>
        <w:spacing w:before="0" w:beforeAutospacing="0" w:after="240" w:afterAutospacing="0" w:line="360" w:lineRule="auto"/>
        <w:jc w:val="both"/>
        <w:rPr>
          <w:rStyle w:val="bumpedfont15"/>
          <w:color w:val="000000" w:themeColor="text1"/>
        </w:rPr>
      </w:pPr>
      <w:r w:rsidRPr="00780D10">
        <w:rPr>
          <w:rStyle w:val="bumpedfont15"/>
          <w:color w:val="000000" w:themeColor="text1"/>
        </w:rPr>
        <w:t>A pesquisa é importante na medida em que serve de uma proposta para realização de um  projecto de pesquisa e aquisição de grau académico de Licenciatura em Educação de Infância com Habilitação em Gestão e Administração de Instituições de Desenvolvimento Primeira Infância.</w:t>
      </w:r>
    </w:p>
    <w:p w:rsidR="00272001" w:rsidRPr="00780D10" w:rsidRDefault="00602524" w:rsidP="00780D10">
      <w:pPr>
        <w:pStyle w:val="s8"/>
        <w:spacing w:before="0" w:beforeAutospacing="0" w:after="240" w:afterAutospacing="0" w:line="360" w:lineRule="auto"/>
        <w:jc w:val="both"/>
        <w:rPr>
          <w:color w:val="000000" w:themeColor="text1"/>
        </w:rPr>
      </w:pPr>
      <w:r w:rsidRPr="00780D10">
        <w:rPr>
          <w:color w:val="000000" w:themeColor="text1"/>
        </w:rPr>
        <w:t xml:space="preserve"> </w:t>
      </w:r>
      <w:r w:rsidR="00272001" w:rsidRPr="00780D10">
        <w:rPr>
          <w:color w:val="000000" w:themeColor="text1"/>
        </w:rPr>
        <w:t>Do ponto de vista académico, essa pesquisa</w:t>
      </w:r>
      <w:r w:rsidR="00272001" w:rsidRPr="00780D10">
        <w:rPr>
          <w:rStyle w:val="bumpedfont15"/>
          <w:color w:val="000000" w:themeColor="text1"/>
        </w:rPr>
        <w:t xml:space="preserve"> servirá </w:t>
      </w:r>
      <w:r w:rsidRPr="00780D10">
        <w:rPr>
          <w:rStyle w:val="bumpedfont15"/>
          <w:color w:val="000000" w:themeColor="text1"/>
        </w:rPr>
        <w:t xml:space="preserve">como base </w:t>
      </w:r>
      <w:r w:rsidR="00272001" w:rsidRPr="00780D10">
        <w:rPr>
          <w:rStyle w:val="bumpedfont15"/>
          <w:color w:val="000000" w:themeColor="text1"/>
        </w:rPr>
        <w:t xml:space="preserve">para a realização de monografias por parte dos estudantes, poderá ser </w:t>
      </w:r>
      <w:r w:rsidRPr="00780D10">
        <w:rPr>
          <w:rStyle w:val="bumpedfont15"/>
          <w:color w:val="000000" w:themeColor="text1"/>
        </w:rPr>
        <w:t xml:space="preserve">como </w:t>
      </w:r>
      <w:r w:rsidR="00272001" w:rsidRPr="00780D10">
        <w:rPr>
          <w:rStyle w:val="bumpedfont15"/>
          <w:color w:val="000000" w:themeColor="text1"/>
        </w:rPr>
        <w:t>um documento de consulta às instituições que formam educadores de infância, poderão dar ênfase a necessidade de habilitar seus formandos no desenvolvimento das competências.</w:t>
      </w:r>
      <w:r w:rsidR="00272001" w:rsidRPr="00780D10">
        <w:rPr>
          <w:color w:val="000000" w:themeColor="text1"/>
        </w:rPr>
        <w:t xml:space="preserve"> Além de servir como base para a pesquisa de estudantes, esta iniciativa representa um importante contributo para o avanço da ciência.</w:t>
      </w:r>
    </w:p>
    <w:p w:rsidR="00272001" w:rsidRPr="00780D10" w:rsidRDefault="00272001" w:rsidP="00780D10">
      <w:pPr>
        <w:pStyle w:val="NormalWeb"/>
        <w:spacing w:line="360" w:lineRule="auto"/>
        <w:jc w:val="both"/>
        <w:rPr>
          <w:rStyle w:val="bumpedfont15"/>
          <w:color w:val="000000" w:themeColor="text1"/>
        </w:rPr>
      </w:pPr>
      <w:r w:rsidRPr="00780D10">
        <w:rPr>
          <w:color w:val="000000" w:themeColor="text1"/>
        </w:rPr>
        <w:t xml:space="preserve">Para os educadores, essa pesquisa vai </w:t>
      </w:r>
      <w:r w:rsidR="00602524" w:rsidRPr="00780D10">
        <w:rPr>
          <w:color w:val="000000" w:themeColor="text1"/>
        </w:rPr>
        <w:t>contribuir para melhoria</w:t>
      </w:r>
      <w:r w:rsidRPr="00780D10">
        <w:rPr>
          <w:color w:val="000000" w:themeColor="text1"/>
        </w:rPr>
        <w:t xml:space="preserve"> </w:t>
      </w:r>
      <w:r w:rsidR="00602524" w:rsidRPr="00780D10">
        <w:rPr>
          <w:color w:val="000000" w:themeColor="text1"/>
        </w:rPr>
        <w:t>d</w:t>
      </w:r>
      <w:r w:rsidRPr="00780D10">
        <w:rPr>
          <w:color w:val="000000" w:themeColor="text1"/>
        </w:rPr>
        <w:t xml:space="preserve">o processo de aprendizagem, engajar as </w:t>
      </w:r>
      <w:r w:rsidR="00AA5E7F" w:rsidRPr="00780D10">
        <w:rPr>
          <w:color w:val="000000" w:themeColor="text1"/>
        </w:rPr>
        <w:t xml:space="preserve">crianças, pois oferece uma compreensão mais aprofundada de como o equilíbrio entre regras e autonomia pode engajar as crianças de forma significativa. Ao estabelecer limites claros, os educadores promovem um ambiente seguro que estimula a exploração e a criatividade, enquanto a liberdade permite que as crianças desenvolvam suas habilidades sociais e emocionais. </w:t>
      </w:r>
    </w:p>
    <w:p w:rsidR="00C507F7" w:rsidRPr="00780D10" w:rsidRDefault="00C507F7" w:rsidP="00780D10">
      <w:pPr>
        <w:pStyle w:val="NormalWeb"/>
        <w:spacing w:line="360" w:lineRule="auto"/>
        <w:jc w:val="both"/>
        <w:rPr>
          <w:color w:val="000000" w:themeColor="text1"/>
        </w:rPr>
      </w:pPr>
      <w:r w:rsidRPr="00780D10">
        <w:rPr>
          <w:color w:val="000000" w:themeColor="text1"/>
        </w:rPr>
        <w:t xml:space="preserve">Para as crianças, a implementação de um equilíbrio saudável entre limites e liberdades na educação infantil, é fundamental para transformar a vida das crianças no Centro Infantil Tintswalo. Ao estabelecer regras claras e consistentes, os educadores não apenas promovem um ambiente seguro e estruturado, mas também ajudam as crianças a desenvolverem habilidades sociais essenciais, como respeito e empatia. </w:t>
      </w:r>
    </w:p>
    <w:p w:rsidR="0020462B" w:rsidRPr="00780D10" w:rsidRDefault="0020462B" w:rsidP="00780D10">
      <w:pPr>
        <w:spacing w:line="360" w:lineRule="auto"/>
        <w:jc w:val="both"/>
        <w:rPr>
          <w:color w:val="000000" w:themeColor="text1"/>
          <w:sz w:val="24"/>
          <w:szCs w:val="24"/>
        </w:rPr>
      </w:pPr>
    </w:p>
    <w:p w:rsidR="0020462B" w:rsidRPr="00780D10" w:rsidRDefault="0020462B" w:rsidP="00780D10">
      <w:pPr>
        <w:spacing w:line="360" w:lineRule="auto"/>
        <w:jc w:val="both"/>
        <w:rPr>
          <w:color w:val="000000" w:themeColor="text1"/>
          <w:sz w:val="24"/>
          <w:szCs w:val="24"/>
        </w:rPr>
      </w:pPr>
    </w:p>
    <w:p w:rsidR="0020462B" w:rsidRPr="00780D10" w:rsidRDefault="0020462B" w:rsidP="00780D10">
      <w:pPr>
        <w:spacing w:line="360" w:lineRule="auto"/>
        <w:jc w:val="both"/>
        <w:rPr>
          <w:color w:val="000000" w:themeColor="text1"/>
          <w:sz w:val="24"/>
          <w:szCs w:val="24"/>
        </w:rPr>
      </w:pPr>
    </w:p>
    <w:p w:rsidR="00EE11E7" w:rsidRPr="00780D10" w:rsidRDefault="00EE11E7" w:rsidP="00780D10">
      <w:pPr>
        <w:pStyle w:val="Ttulo2"/>
        <w:numPr>
          <w:ilvl w:val="1"/>
          <w:numId w:val="7"/>
        </w:numPr>
        <w:spacing w:line="360" w:lineRule="auto"/>
        <w:jc w:val="both"/>
        <w:rPr>
          <w:rFonts w:ascii="Times New Roman" w:hAnsi="Times New Roman" w:cs="Times New Roman"/>
          <w:color w:val="000000" w:themeColor="text1"/>
          <w:sz w:val="24"/>
          <w:szCs w:val="24"/>
        </w:rPr>
      </w:pPr>
      <w:bookmarkStart w:id="12" w:name="_Toc212212360"/>
      <w:r w:rsidRPr="00780D10">
        <w:rPr>
          <w:rFonts w:ascii="Times New Roman" w:hAnsi="Times New Roman" w:cs="Times New Roman"/>
          <w:color w:val="000000" w:themeColor="text1"/>
          <w:sz w:val="24"/>
          <w:szCs w:val="24"/>
        </w:rPr>
        <w:t>Objectivos</w:t>
      </w:r>
      <w:r w:rsidR="0020462B" w:rsidRPr="00780D10">
        <w:rPr>
          <w:rFonts w:ascii="Times New Roman" w:hAnsi="Times New Roman" w:cs="Times New Roman"/>
          <w:color w:val="000000" w:themeColor="text1"/>
          <w:sz w:val="24"/>
          <w:szCs w:val="24"/>
        </w:rPr>
        <w:t xml:space="preserve"> de Pesquisa</w:t>
      </w:r>
      <w:bookmarkEnd w:id="12"/>
    </w:p>
    <w:p w:rsidR="00EE11E7" w:rsidRPr="00780D10" w:rsidRDefault="0020462B" w:rsidP="00780D10">
      <w:pPr>
        <w:pStyle w:val="Ttulo3"/>
        <w:numPr>
          <w:ilvl w:val="2"/>
          <w:numId w:val="7"/>
        </w:numPr>
        <w:spacing w:line="360" w:lineRule="auto"/>
        <w:jc w:val="both"/>
        <w:rPr>
          <w:rFonts w:ascii="Times New Roman" w:hAnsi="Times New Roman"/>
          <w:color w:val="000000" w:themeColor="text1"/>
          <w:sz w:val="24"/>
          <w:szCs w:val="24"/>
        </w:rPr>
      </w:pPr>
      <w:bookmarkStart w:id="13" w:name="_Toc212212361"/>
      <w:r w:rsidRPr="00780D10">
        <w:rPr>
          <w:rFonts w:ascii="Times New Roman" w:hAnsi="Times New Roman"/>
          <w:color w:val="000000" w:themeColor="text1"/>
          <w:sz w:val="24"/>
          <w:szCs w:val="24"/>
        </w:rPr>
        <w:t xml:space="preserve">Objectivo </w:t>
      </w:r>
      <w:r w:rsidR="00EE11E7" w:rsidRPr="00780D10">
        <w:rPr>
          <w:rFonts w:ascii="Times New Roman" w:hAnsi="Times New Roman"/>
          <w:color w:val="000000" w:themeColor="text1"/>
          <w:sz w:val="24"/>
          <w:szCs w:val="24"/>
        </w:rPr>
        <w:t>Geral</w:t>
      </w:r>
      <w:bookmarkEnd w:id="13"/>
      <w:r w:rsidR="00EE11E7" w:rsidRPr="00780D10">
        <w:rPr>
          <w:rFonts w:ascii="Times New Roman" w:hAnsi="Times New Roman"/>
          <w:color w:val="000000" w:themeColor="text1"/>
          <w:sz w:val="24"/>
          <w:szCs w:val="24"/>
        </w:rPr>
        <w:t xml:space="preserve"> </w:t>
      </w:r>
    </w:p>
    <w:p w:rsidR="00EE11E7" w:rsidRPr="00780D10" w:rsidRDefault="00437C75" w:rsidP="00780D10">
      <w:pPr>
        <w:pStyle w:val="NormalWeb"/>
        <w:numPr>
          <w:ilvl w:val="0"/>
          <w:numId w:val="11"/>
        </w:numPr>
        <w:spacing w:line="360" w:lineRule="auto"/>
        <w:jc w:val="both"/>
        <w:rPr>
          <w:i/>
          <w:color w:val="000000" w:themeColor="text1"/>
        </w:rPr>
      </w:pPr>
      <w:r w:rsidRPr="00780D10">
        <w:rPr>
          <w:color w:val="000000" w:themeColor="text1"/>
        </w:rPr>
        <w:t>Conhecer como os educadores de infância lidam com a questão de limites e liberdade no desenvolvimento social das crianças no Centro Infantil Tintswalo</w:t>
      </w:r>
    </w:p>
    <w:p w:rsidR="00EE11E7" w:rsidRPr="00780D10" w:rsidRDefault="0020462B" w:rsidP="00780D10">
      <w:pPr>
        <w:pStyle w:val="Ttulo3"/>
        <w:numPr>
          <w:ilvl w:val="2"/>
          <w:numId w:val="7"/>
        </w:numPr>
        <w:spacing w:line="360" w:lineRule="auto"/>
        <w:jc w:val="both"/>
        <w:rPr>
          <w:rFonts w:ascii="Times New Roman" w:hAnsi="Times New Roman"/>
          <w:color w:val="000000" w:themeColor="text1"/>
          <w:sz w:val="24"/>
          <w:szCs w:val="24"/>
        </w:rPr>
      </w:pPr>
      <w:bookmarkStart w:id="14" w:name="_Toc212212362"/>
      <w:r w:rsidRPr="00780D10">
        <w:rPr>
          <w:rFonts w:ascii="Times New Roman" w:hAnsi="Times New Roman"/>
          <w:color w:val="000000" w:themeColor="text1"/>
          <w:sz w:val="24"/>
          <w:szCs w:val="24"/>
        </w:rPr>
        <w:t xml:space="preserve">Objectivos </w:t>
      </w:r>
      <w:r w:rsidR="00EE11E7" w:rsidRPr="00780D10">
        <w:rPr>
          <w:rFonts w:ascii="Times New Roman" w:hAnsi="Times New Roman"/>
          <w:color w:val="000000" w:themeColor="text1"/>
          <w:sz w:val="24"/>
          <w:szCs w:val="24"/>
        </w:rPr>
        <w:t>Específicos</w:t>
      </w:r>
      <w:bookmarkEnd w:id="14"/>
      <w:r w:rsidR="00EE11E7" w:rsidRPr="00780D10">
        <w:rPr>
          <w:rFonts w:ascii="Times New Roman" w:hAnsi="Times New Roman"/>
          <w:color w:val="000000" w:themeColor="text1"/>
          <w:sz w:val="24"/>
          <w:szCs w:val="24"/>
        </w:rPr>
        <w:t xml:space="preserve"> </w:t>
      </w:r>
    </w:p>
    <w:p w:rsidR="00EE11E7" w:rsidRPr="00780D10" w:rsidRDefault="00EE11E7" w:rsidP="00780D10">
      <w:pPr>
        <w:pStyle w:val="PargrafodaLista"/>
        <w:numPr>
          <w:ilvl w:val="0"/>
          <w:numId w:val="12"/>
        </w:numPr>
        <w:spacing w:before="240" w:line="360" w:lineRule="auto"/>
        <w:jc w:val="both"/>
        <w:rPr>
          <w:rFonts w:ascii="Times New Roman" w:hAnsi="Times New Roman"/>
          <w:color w:val="000000" w:themeColor="text1"/>
          <w:sz w:val="24"/>
          <w:szCs w:val="24"/>
        </w:rPr>
      </w:pPr>
      <w:r w:rsidRPr="00780D10">
        <w:rPr>
          <w:rFonts w:ascii="Times New Roman" w:hAnsi="Times New Roman"/>
          <w:color w:val="000000" w:themeColor="text1"/>
          <w:sz w:val="24"/>
          <w:szCs w:val="24"/>
        </w:rPr>
        <w:t xml:space="preserve">Identificar acções </w:t>
      </w:r>
      <w:r w:rsidR="00437C75" w:rsidRPr="00780D10">
        <w:rPr>
          <w:rFonts w:ascii="Times New Roman" w:hAnsi="Times New Roman"/>
          <w:color w:val="000000" w:themeColor="text1"/>
          <w:sz w:val="24"/>
          <w:szCs w:val="24"/>
        </w:rPr>
        <w:t>de</w:t>
      </w:r>
      <w:r w:rsidRPr="00780D10">
        <w:rPr>
          <w:rFonts w:ascii="Times New Roman" w:hAnsi="Times New Roman"/>
          <w:color w:val="000000" w:themeColor="text1"/>
          <w:sz w:val="24"/>
          <w:szCs w:val="24"/>
        </w:rPr>
        <w:t xml:space="preserve"> limites e liberdades </w:t>
      </w:r>
      <w:r w:rsidR="00437C75" w:rsidRPr="00780D10">
        <w:rPr>
          <w:rFonts w:ascii="Times New Roman" w:hAnsi="Times New Roman"/>
          <w:color w:val="000000" w:themeColor="text1"/>
          <w:sz w:val="24"/>
          <w:szCs w:val="24"/>
        </w:rPr>
        <w:t xml:space="preserve">que caracterizam a actuação do educador de infância no desenvolvimento social das </w:t>
      </w:r>
      <w:r w:rsidR="00C507F7" w:rsidRPr="00780D10">
        <w:rPr>
          <w:rFonts w:ascii="Times New Roman" w:hAnsi="Times New Roman"/>
          <w:color w:val="000000" w:themeColor="text1"/>
          <w:sz w:val="24"/>
          <w:szCs w:val="24"/>
        </w:rPr>
        <w:t>crianças</w:t>
      </w:r>
      <w:r w:rsidR="00437C75" w:rsidRPr="00780D10">
        <w:rPr>
          <w:rFonts w:ascii="Times New Roman" w:hAnsi="Times New Roman"/>
          <w:color w:val="000000" w:themeColor="text1"/>
          <w:sz w:val="24"/>
          <w:szCs w:val="24"/>
        </w:rPr>
        <w:t xml:space="preserve"> no Centro Infantil Tintswalo</w:t>
      </w:r>
    </w:p>
    <w:p w:rsidR="00EE11E7" w:rsidRPr="00780D10" w:rsidRDefault="00EE11E7" w:rsidP="00780D10">
      <w:pPr>
        <w:pStyle w:val="PargrafodaLista"/>
        <w:numPr>
          <w:ilvl w:val="0"/>
          <w:numId w:val="12"/>
        </w:numPr>
        <w:spacing w:before="240" w:line="360" w:lineRule="auto"/>
        <w:jc w:val="both"/>
        <w:rPr>
          <w:rFonts w:ascii="Times New Roman" w:hAnsi="Times New Roman"/>
          <w:color w:val="000000" w:themeColor="text1"/>
          <w:sz w:val="24"/>
          <w:szCs w:val="24"/>
        </w:rPr>
      </w:pPr>
      <w:r w:rsidRPr="00780D10">
        <w:rPr>
          <w:rFonts w:ascii="Times New Roman" w:hAnsi="Times New Roman"/>
          <w:color w:val="000000" w:themeColor="text1"/>
          <w:sz w:val="24"/>
          <w:szCs w:val="24"/>
        </w:rPr>
        <w:t xml:space="preserve">Descrever </w:t>
      </w:r>
      <w:r w:rsidR="00437C75" w:rsidRPr="00780D10">
        <w:rPr>
          <w:rFonts w:ascii="Times New Roman" w:hAnsi="Times New Roman"/>
          <w:color w:val="000000" w:themeColor="text1"/>
          <w:sz w:val="24"/>
          <w:szCs w:val="24"/>
        </w:rPr>
        <w:t>as acções de limites</w:t>
      </w:r>
      <w:r w:rsidRPr="00780D10">
        <w:rPr>
          <w:rFonts w:ascii="Times New Roman" w:hAnsi="Times New Roman"/>
          <w:color w:val="000000" w:themeColor="text1"/>
          <w:sz w:val="24"/>
          <w:szCs w:val="24"/>
        </w:rPr>
        <w:t xml:space="preserve"> e liberdades </w:t>
      </w:r>
      <w:r w:rsidR="00C507F7" w:rsidRPr="00780D10">
        <w:rPr>
          <w:rFonts w:ascii="Times New Roman" w:hAnsi="Times New Roman"/>
          <w:color w:val="000000" w:themeColor="text1"/>
          <w:sz w:val="24"/>
          <w:szCs w:val="24"/>
        </w:rPr>
        <w:t>usados pelos educadores</w:t>
      </w:r>
      <w:r w:rsidR="00437C75" w:rsidRPr="00780D10">
        <w:rPr>
          <w:rFonts w:ascii="Times New Roman" w:hAnsi="Times New Roman"/>
          <w:color w:val="000000" w:themeColor="text1"/>
          <w:sz w:val="24"/>
          <w:szCs w:val="24"/>
        </w:rPr>
        <w:t xml:space="preserve"> no desenvolvimento social das </w:t>
      </w:r>
      <w:r w:rsidR="00C507F7" w:rsidRPr="00780D10">
        <w:rPr>
          <w:rFonts w:ascii="Times New Roman" w:hAnsi="Times New Roman"/>
          <w:color w:val="000000" w:themeColor="text1"/>
          <w:sz w:val="24"/>
          <w:szCs w:val="24"/>
        </w:rPr>
        <w:t>crianças</w:t>
      </w:r>
      <w:r w:rsidR="00437C75" w:rsidRPr="00780D10">
        <w:rPr>
          <w:rFonts w:ascii="Times New Roman" w:hAnsi="Times New Roman"/>
          <w:color w:val="000000" w:themeColor="text1"/>
          <w:sz w:val="24"/>
          <w:szCs w:val="24"/>
        </w:rPr>
        <w:t xml:space="preserve"> no Centro Infantil Tintswalo</w:t>
      </w:r>
    </w:p>
    <w:p w:rsidR="00EE11E7" w:rsidRPr="00780D10" w:rsidRDefault="00437C75" w:rsidP="00780D10">
      <w:pPr>
        <w:pStyle w:val="PargrafodaLista"/>
        <w:numPr>
          <w:ilvl w:val="0"/>
          <w:numId w:val="12"/>
        </w:numPr>
        <w:spacing w:before="240" w:line="360" w:lineRule="auto"/>
        <w:jc w:val="both"/>
        <w:rPr>
          <w:rFonts w:ascii="Times New Roman" w:hAnsi="Times New Roman"/>
          <w:color w:val="000000" w:themeColor="text1"/>
          <w:sz w:val="24"/>
          <w:szCs w:val="24"/>
        </w:rPr>
      </w:pPr>
      <w:bookmarkStart w:id="15" w:name="_Toc171188006"/>
      <w:r w:rsidRPr="00780D10">
        <w:rPr>
          <w:rFonts w:ascii="Times New Roman" w:hAnsi="Times New Roman"/>
          <w:color w:val="000000" w:themeColor="text1"/>
          <w:sz w:val="24"/>
          <w:szCs w:val="24"/>
        </w:rPr>
        <w:t xml:space="preserve">Relacionar as </w:t>
      </w:r>
      <w:r w:rsidR="00C507F7" w:rsidRPr="00780D10">
        <w:rPr>
          <w:rFonts w:ascii="Times New Roman" w:hAnsi="Times New Roman"/>
          <w:color w:val="000000" w:themeColor="text1"/>
          <w:sz w:val="24"/>
          <w:szCs w:val="24"/>
        </w:rPr>
        <w:t>acções de limites e liberdades com</w:t>
      </w:r>
      <w:r w:rsidRPr="00780D10">
        <w:rPr>
          <w:rFonts w:ascii="Times New Roman" w:hAnsi="Times New Roman"/>
          <w:color w:val="000000" w:themeColor="text1"/>
          <w:sz w:val="24"/>
          <w:szCs w:val="24"/>
        </w:rPr>
        <w:t xml:space="preserve"> desenvolvimento so</w:t>
      </w:r>
      <w:r w:rsidR="00C507F7" w:rsidRPr="00780D10">
        <w:rPr>
          <w:rFonts w:ascii="Times New Roman" w:hAnsi="Times New Roman"/>
          <w:color w:val="000000" w:themeColor="text1"/>
          <w:sz w:val="24"/>
          <w:szCs w:val="24"/>
        </w:rPr>
        <w:t xml:space="preserve">cial das crianças </w:t>
      </w:r>
      <w:r w:rsidRPr="00780D10">
        <w:rPr>
          <w:rFonts w:ascii="Times New Roman" w:hAnsi="Times New Roman"/>
          <w:color w:val="000000" w:themeColor="text1"/>
          <w:sz w:val="24"/>
          <w:szCs w:val="24"/>
        </w:rPr>
        <w:t>no Centro Infantil Tintswalo</w:t>
      </w:r>
    </w:p>
    <w:p w:rsidR="00B9606D" w:rsidRPr="00780D10" w:rsidRDefault="00B9606D" w:rsidP="00780D10">
      <w:pPr>
        <w:pStyle w:val="Ttulo2"/>
        <w:numPr>
          <w:ilvl w:val="1"/>
          <w:numId w:val="7"/>
        </w:numPr>
        <w:spacing w:line="360" w:lineRule="auto"/>
        <w:jc w:val="both"/>
        <w:rPr>
          <w:rFonts w:ascii="Times New Roman" w:hAnsi="Times New Roman" w:cs="Times New Roman"/>
          <w:color w:val="000000" w:themeColor="text1"/>
          <w:sz w:val="24"/>
          <w:szCs w:val="24"/>
        </w:rPr>
      </w:pPr>
      <w:bookmarkStart w:id="16" w:name="_Toc212212363"/>
      <w:bookmarkEnd w:id="15"/>
      <w:r w:rsidRPr="00780D10">
        <w:rPr>
          <w:rFonts w:ascii="Times New Roman" w:hAnsi="Times New Roman" w:cs="Times New Roman"/>
          <w:color w:val="000000" w:themeColor="text1"/>
          <w:sz w:val="24"/>
          <w:szCs w:val="24"/>
        </w:rPr>
        <w:t>Perguntas de Partida</w:t>
      </w:r>
      <w:bookmarkEnd w:id="16"/>
    </w:p>
    <w:p w:rsidR="00437C75" w:rsidRPr="00780D10" w:rsidRDefault="00437C75" w:rsidP="00780D10">
      <w:pPr>
        <w:pStyle w:val="PargrafodaLista"/>
        <w:numPr>
          <w:ilvl w:val="0"/>
          <w:numId w:val="19"/>
        </w:numPr>
        <w:spacing w:before="100" w:beforeAutospacing="1" w:after="100" w:afterAutospacing="1" w:line="360" w:lineRule="auto"/>
        <w:jc w:val="both"/>
        <w:rPr>
          <w:rFonts w:ascii="Times New Roman" w:hAnsi="Times New Roman"/>
          <w:color w:val="000000" w:themeColor="text1"/>
          <w:sz w:val="24"/>
          <w:szCs w:val="24"/>
        </w:rPr>
      </w:pPr>
      <w:r w:rsidRPr="00780D10">
        <w:rPr>
          <w:rFonts w:ascii="Times New Roman" w:hAnsi="Times New Roman"/>
          <w:color w:val="000000" w:themeColor="text1"/>
          <w:sz w:val="24"/>
          <w:szCs w:val="24"/>
        </w:rPr>
        <w:t>Quais são</w:t>
      </w:r>
      <w:r w:rsidR="00C507F7" w:rsidRPr="00780D10">
        <w:rPr>
          <w:rFonts w:ascii="Times New Roman" w:hAnsi="Times New Roman"/>
          <w:color w:val="000000" w:themeColor="text1"/>
          <w:sz w:val="24"/>
          <w:szCs w:val="24"/>
        </w:rPr>
        <w:t xml:space="preserve"> as acções de limites e liberdade que caracterizam a actuação do educador de infância no desenvolvimento social das crianças no Centro Infantil Tintswalo?</w:t>
      </w:r>
    </w:p>
    <w:p w:rsidR="00437C75" w:rsidRPr="00780D10" w:rsidRDefault="00437C75" w:rsidP="00780D10">
      <w:pPr>
        <w:pStyle w:val="PargrafodaLista"/>
        <w:numPr>
          <w:ilvl w:val="0"/>
          <w:numId w:val="19"/>
        </w:numPr>
        <w:spacing w:before="100" w:beforeAutospacing="1" w:after="100" w:afterAutospacing="1" w:line="360" w:lineRule="auto"/>
        <w:jc w:val="both"/>
        <w:rPr>
          <w:rFonts w:ascii="Times New Roman" w:hAnsi="Times New Roman"/>
          <w:color w:val="000000" w:themeColor="text1"/>
          <w:sz w:val="24"/>
          <w:szCs w:val="24"/>
        </w:rPr>
      </w:pPr>
      <w:r w:rsidRPr="00780D10">
        <w:rPr>
          <w:rFonts w:ascii="Times New Roman" w:hAnsi="Times New Roman"/>
          <w:color w:val="000000" w:themeColor="text1"/>
          <w:sz w:val="24"/>
          <w:szCs w:val="24"/>
        </w:rPr>
        <w:t xml:space="preserve">Como </w:t>
      </w:r>
      <w:r w:rsidR="00C507F7" w:rsidRPr="00780D10">
        <w:rPr>
          <w:rFonts w:ascii="Times New Roman" w:hAnsi="Times New Roman"/>
          <w:color w:val="000000" w:themeColor="text1"/>
          <w:sz w:val="24"/>
          <w:szCs w:val="24"/>
        </w:rPr>
        <w:t>são as acções de limites e liberdade usados pelos educadores de infância no desenvolvimento social das crianças no Centro Infantil Tintswalo?</w:t>
      </w:r>
    </w:p>
    <w:p w:rsidR="00437C75" w:rsidRPr="00780D10" w:rsidRDefault="00C507F7" w:rsidP="00780D10">
      <w:pPr>
        <w:pStyle w:val="PargrafodaLista"/>
        <w:numPr>
          <w:ilvl w:val="0"/>
          <w:numId w:val="19"/>
        </w:numPr>
        <w:spacing w:before="100" w:beforeAutospacing="1" w:after="100" w:afterAutospacing="1" w:line="360" w:lineRule="auto"/>
        <w:jc w:val="both"/>
        <w:rPr>
          <w:rFonts w:ascii="Times New Roman" w:hAnsi="Times New Roman"/>
          <w:color w:val="000000" w:themeColor="text1"/>
          <w:sz w:val="24"/>
          <w:szCs w:val="24"/>
        </w:rPr>
      </w:pPr>
      <w:r w:rsidRPr="00780D10">
        <w:rPr>
          <w:rFonts w:ascii="Times New Roman" w:hAnsi="Times New Roman"/>
          <w:color w:val="000000" w:themeColor="text1"/>
          <w:sz w:val="24"/>
          <w:szCs w:val="24"/>
        </w:rPr>
        <w:t>Q</w:t>
      </w:r>
      <w:r w:rsidR="00437C75" w:rsidRPr="00780D10">
        <w:rPr>
          <w:rFonts w:ascii="Times New Roman" w:hAnsi="Times New Roman"/>
          <w:color w:val="000000" w:themeColor="text1"/>
          <w:sz w:val="24"/>
          <w:szCs w:val="24"/>
        </w:rPr>
        <w:t>ue</w:t>
      </w:r>
      <w:r w:rsidRPr="00780D10">
        <w:rPr>
          <w:rFonts w:ascii="Times New Roman" w:hAnsi="Times New Roman"/>
          <w:color w:val="000000" w:themeColor="text1"/>
          <w:sz w:val="24"/>
          <w:szCs w:val="24"/>
        </w:rPr>
        <w:t xml:space="preserve"> relação existe entre acção de limites e liberdade com o infância no desenvolvimento social das crianças no Centro Infantil Tintswalo?</w:t>
      </w: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FD04A7" w:rsidRPr="00780D10" w:rsidRDefault="00FD04A7"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spacing w:line="360" w:lineRule="auto"/>
        <w:jc w:val="both"/>
        <w:rPr>
          <w:color w:val="000000" w:themeColor="text1"/>
          <w:sz w:val="24"/>
          <w:szCs w:val="24"/>
        </w:rPr>
      </w:pPr>
    </w:p>
    <w:p w:rsidR="00B9606D" w:rsidRPr="00780D10" w:rsidRDefault="00B9606D" w:rsidP="00780D10">
      <w:pPr>
        <w:pStyle w:val="Ttulo1"/>
        <w:spacing w:line="360" w:lineRule="auto"/>
        <w:rPr>
          <w:rFonts w:cs="Times New Roman"/>
          <w:color w:val="000000" w:themeColor="text1"/>
          <w:sz w:val="24"/>
          <w:szCs w:val="24"/>
        </w:rPr>
      </w:pPr>
      <w:bookmarkStart w:id="17" w:name="_Toc212212364"/>
      <w:r w:rsidRPr="00780D10">
        <w:rPr>
          <w:rFonts w:cs="Times New Roman"/>
          <w:color w:val="000000" w:themeColor="text1"/>
          <w:sz w:val="24"/>
          <w:szCs w:val="24"/>
        </w:rPr>
        <w:t>CAPÍTULO II: REVISÃO DA LITERATURA</w:t>
      </w:r>
      <w:bookmarkEnd w:id="17"/>
    </w:p>
    <w:p w:rsidR="00B9606D" w:rsidRPr="00780D10" w:rsidRDefault="00B9606D" w:rsidP="00780D10">
      <w:pPr>
        <w:spacing w:line="360" w:lineRule="auto"/>
        <w:jc w:val="both"/>
        <w:rPr>
          <w:color w:val="000000" w:themeColor="text1"/>
          <w:sz w:val="24"/>
          <w:szCs w:val="24"/>
        </w:rPr>
      </w:pPr>
      <w:r w:rsidRPr="00780D10">
        <w:rPr>
          <w:color w:val="000000" w:themeColor="text1"/>
          <w:sz w:val="24"/>
          <w:szCs w:val="24"/>
        </w:rPr>
        <w:t>Neste capítulo faz-se uma revisão e confrontação de os diversos pensamentos em torno dos limites e liberdades na educação infantil de modo a sustentar teoricamente os dados obtidos durante a pesquisa.</w:t>
      </w:r>
    </w:p>
    <w:p w:rsidR="00B9606D" w:rsidRPr="00780D10" w:rsidRDefault="00151F94" w:rsidP="00780D10">
      <w:pPr>
        <w:pStyle w:val="Ttulo2"/>
        <w:spacing w:line="360" w:lineRule="auto"/>
        <w:jc w:val="both"/>
        <w:rPr>
          <w:rFonts w:ascii="Times New Roman" w:hAnsi="Times New Roman" w:cs="Times New Roman"/>
          <w:color w:val="000000" w:themeColor="text1"/>
          <w:sz w:val="24"/>
          <w:szCs w:val="24"/>
        </w:rPr>
      </w:pPr>
      <w:bookmarkStart w:id="18" w:name="_Toc171850264"/>
      <w:bookmarkStart w:id="19" w:name="_Toc212212365"/>
      <w:r w:rsidRPr="00780D10">
        <w:rPr>
          <w:rFonts w:ascii="Times New Roman" w:hAnsi="Times New Roman" w:cs="Times New Roman"/>
          <w:color w:val="000000" w:themeColor="text1"/>
          <w:sz w:val="24"/>
          <w:szCs w:val="24"/>
        </w:rPr>
        <w:t xml:space="preserve">2.1. </w:t>
      </w:r>
      <w:r w:rsidR="00B9606D" w:rsidRPr="00780D10">
        <w:rPr>
          <w:rFonts w:ascii="Times New Roman" w:hAnsi="Times New Roman" w:cs="Times New Roman"/>
          <w:color w:val="000000" w:themeColor="text1"/>
          <w:sz w:val="24"/>
          <w:szCs w:val="24"/>
        </w:rPr>
        <w:t xml:space="preserve">Conceito </w:t>
      </w:r>
      <w:bookmarkEnd w:id="18"/>
      <w:r w:rsidR="009F7F9B" w:rsidRPr="00780D10">
        <w:rPr>
          <w:rFonts w:ascii="Times New Roman" w:hAnsi="Times New Roman" w:cs="Times New Roman"/>
          <w:color w:val="000000" w:themeColor="text1"/>
          <w:sz w:val="24"/>
          <w:szCs w:val="24"/>
        </w:rPr>
        <w:t>de Limites</w:t>
      </w:r>
      <w:bookmarkEnd w:id="19"/>
    </w:p>
    <w:p w:rsidR="00CB08D1" w:rsidRPr="00780D10" w:rsidRDefault="00CB08D1" w:rsidP="00780D10">
      <w:pPr>
        <w:widowControl/>
        <w:autoSpaceDE/>
        <w:autoSpaceDN/>
        <w:spacing w:line="360" w:lineRule="auto"/>
        <w:jc w:val="both"/>
        <w:rPr>
          <w:color w:val="000000" w:themeColor="text1"/>
          <w:sz w:val="24"/>
          <w:szCs w:val="24"/>
          <w:lang w:eastAsia="pt-PT"/>
        </w:rPr>
      </w:pPr>
      <w:r w:rsidRPr="00780D10">
        <w:rPr>
          <w:color w:val="000000" w:themeColor="text1"/>
          <w:sz w:val="24"/>
          <w:szCs w:val="24"/>
          <w:lang w:eastAsia="pt-PT"/>
        </w:rPr>
        <w:t xml:space="preserve">Segundo </w:t>
      </w:r>
      <w:r w:rsidR="009F7F9B" w:rsidRPr="00780D10">
        <w:rPr>
          <w:color w:val="000000" w:themeColor="text1"/>
          <w:sz w:val="24"/>
          <w:szCs w:val="24"/>
          <w:lang w:eastAsia="pt-PT"/>
        </w:rPr>
        <w:t>LA TAILLE (</w:t>
      </w:r>
      <w:r w:rsidRPr="00780D10">
        <w:rPr>
          <w:color w:val="000000" w:themeColor="text1"/>
          <w:sz w:val="24"/>
          <w:szCs w:val="24"/>
          <w:lang w:eastAsia="pt-PT"/>
        </w:rPr>
        <w:t>1999), o conceito de limites na educação refere-se a regras e orientações que ajudam a criança a entender o que é aceitável e inaceitável em seu comportamento, esses limites propostos de segurança, criando um ambiente previsível que favorece o desenvolvimento emocional e social,</w:t>
      </w:r>
    </w:p>
    <w:p w:rsidR="00CB08D1" w:rsidRPr="00780D10" w:rsidRDefault="00CB08D1" w:rsidP="00780D10">
      <w:pPr>
        <w:spacing w:line="360" w:lineRule="auto"/>
        <w:jc w:val="both"/>
        <w:rPr>
          <w:color w:val="000000" w:themeColor="text1"/>
          <w:sz w:val="24"/>
          <w:szCs w:val="24"/>
        </w:rPr>
      </w:pPr>
    </w:p>
    <w:p w:rsidR="00B9606D" w:rsidRPr="00780D10" w:rsidRDefault="00CB08D1" w:rsidP="00780D10">
      <w:pPr>
        <w:spacing w:line="360" w:lineRule="auto"/>
        <w:jc w:val="both"/>
        <w:rPr>
          <w:color w:val="000000" w:themeColor="text1"/>
          <w:sz w:val="24"/>
          <w:szCs w:val="24"/>
        </w:rPr>
      </w:pPr>
      <w:r w:rsidRPr="00780D10">
        <w:rPr>
          <w:color w:val="000000" w:themeColor="text1"/>
          <w:sz w:val="24"/>
          <w:szCs w:val="24"/>
        </w:rPr>
        <w:t>FREIRE (</w:t>
      </w:r>
      <w:r w:rsidR="00B9606D" w:rsidRPr="00780D10">
        <w:rPr>
          <w:color w:val="000000" w:themeColor="text1"/>
          <w:sz w:val="24"/>
          <w:szCs w:val="24"/>
        </w:rPr>
        <w:t>1997), que compreende os limites na educação infantil como sendo o equilíbrio entre impor regras e restrições necessárias para o bom convívio social e o desenvolvimento social sem no entanto, cercear sua liberdade e criatividade. Ele acreditava que os limites devem ser estabelecidos de forma democrática, respeitando a individualidade autonomia dos pequenos.</w:t>
      </w:r>
    </w:p>
    <w:p w:rsidR="009F7F9B" w:rsidRPr="00780D10" w:rsidRDefault="009F7F9B" w:rsidP="00780D10">
      <w:pPr>
        <w:pStyle w:val="NormalWeb"/>
        <w:spacing w:line="360" w:lineRule="auto"/>
        <w:jc w:val="both"/>
        <w:rPr>
          <w:color w:val="000000" w:themeColor="text1"/>
        </w:rPr>
      </w:pPr>
      <w:r w:rsidRPr="00780D10">
        <w:rPr>
          <w:color w:val="000000" w:themeColor="text1"/>
        </w:rPr>
        <w:t xml:space="preserve">Concordo com as ideias de La Taille e Freire sobre os limites na educação infantil. La Taille destaca a importância da segurança e previsibilidade para o desenvolvimento emocional e social das crianças, enquanto Freire enfatiza a necessidade de uma abordagem democrática que respeite a individualidade e a criatividade. Juntas, essas perspectivas mostram que os limites devem ser ferramentas de apoio ao desenvolvimento, permitindo que as crianças explorem de forma segura, mas também se sintam valorizadas e ouvidas. </w:t>
      </w:r>
    </w:p>
    <w:p w:rsidR="00B9606D" w:rsidRPr="00780D10" w:rsidRDefault="00151F94" w:rsidP="00780D10">
      <w:pPr>
        <w:pStyle w:val="Ttulo2"/>
        <w:spacing w:line="360" w:lineRule="auto"/>
        <w:jc w:val="both"/>
        <w:rPr>
          <w:rFonts w:ascii="Times New Roman" w:hAnsi="Times New Roman" w:cs="Times New Roman"/>
          <w:color w:val="000000" w:themeColor="text1"/>
          <w:sz w:val="24"/>
          <w:szCs w:val="24"/>
        </w:rPr>
      </w:pPr>
      <w:bookmarkStart w:id="20" w:name="_Toc171850265"/>
      <w:bookmarkStart w:id="21" w:name="_Toc212212366"/>
      <w:r w:rsidRPr="00780D10">
        <w:rPr>
          <w:rFonts w:ascii="Times New Roman" w:hAnsi="Times New Roman" w:cs="Times New Roman"/>
          <w:color w:val="000000" w:themeColor="text1"/>
          <w:sz w:val="24"/>
          <w:szCs w:val="24"/>
        </w:rPr>
        <w:t xml:space="preserve">2.2. Conceito de </w:t>
      </w:r>
      <w:r w:rsidR="00B9606D" w:rsidRPr="00780D10">
        <w:rPr>
          <w:rFonts w:ascii="Times New Roman" w:hAnsi="Times New Roman" w:cs="Times New Roman"/>
          <w:color w:val="000000" w:themeColor="text1"/>
          <w:sz w:val="24"/>
          <w:szCs w:val="24"/>
        </w:rPr>
        <w:t>Liberdade</w:t>
      </w:r>
      <w:bookmarkEnd w:id="20"/>
      <w:bookmarkEnd w:id="21"/>
    </w:p>
    <w:p w:rsidR="000267B3" w:rsidRPr="00780D10" w:rsidRDefault="000267B3" w:rsidP="00780D10">
      <w:pPr>
        <w:widowControl/>
        <w:autoSpaceDE/>
        <w:autoSpaceDN/>
        <w:spacing w:line="360" w:lineRule="auto"/>
        <w:jc w:val="both"/>
        <w:rPr>
          <w:color w:val="000000" w:themeColor="text1"/>
          <w:sz w:val="24"/>
          <w:szCs w:val="24"/>
        </w:rPr>
      </w:pPr>
      <w:r w:rsidRPr="00780D10">
        <w:rPr>
          <w:bCs/>
          <w:color w:val="000000" w:themeColor="text1"/>
          <w:sz w:val="24"/>
          <w:szCs w:val="24"/>
          <w:lang w:eastAsia="pt-PT"/>
        </w:rPr>
        <w:t>Segundo BERLIM (1958)</w:t>
      </w:r>
      <w:r w:rsidRPr="00780D10">
        <w:rPr>
          <w:color w:val="000000" w:themeColor="text1"/>
          <w:sz w:val="24"/>
          <w:szCs w:val="24"/>
          <w:lang w:eastAsia="pt-PT"/>
        </w:rPr>
        <w:t xml:space="preserve">, </w:t>
      </w:r>
      <w:r w:rsidRPr="00780D10">
        <w:rPr>
          <w:color w:val="000000" w:themeColor="text1"/>
          <w:sz w:val="24"/>
          <w:szCs w:val="24"/>
        </w:rPr>
        <w:t>a liberdade</w:t>
      </w:r>
      <w:r w:rsidR="00B9606D" w:rsidRPr="00780D10">
        <w:rPr>
          <w:color w:val="000000" w:themeColor="text1"/>
          <w:sz w:val="24"/>
          <w:szCs w:val="24"/>
        </w:rPr>
        <w:t xml:space="preserve"> é entendida como sendo a capacidade de agir, pensar e sentir sem imposições externas que limitem ou restrinjam as escolhas individuais. É o direito de expressar-se, de fazer escolhas autónomas e de buscar a realização de pessoal de acordo com os próprios valores e desejos. A liberdade também está relacionada a responsabilidade, pois, implica considerar o impacto das nossas acções sobre</w:t>
      </w:r>
      <w:r w:rsidRPr="00780D10">
        <w:rPr>
          <w:color w:val="000000" w:themeColor="text1"/>
          <w:sz w:val="24"/>
          <w:szCs w:val="24"/>
        </w:rPr>
        <w:t xml:space="preserve"> os outros e sobre o ambiente a</w:t>
      </w:r>
      <w:r w:rsidR="00B9606D" w:rsidRPr="00780D10">
        <w:rPr>
          <w:color w:val="000000" w:themeColor="text1"/>
          <w:sz w:val="24"/>
          <w:szCs w:val="24"/>
        </w:rPr>
        <w:t xml:space="preserve">o nosso redor. </w:t>
      </w:r>
    </w:p>
    <w:p w:rsidR="000267B3" w:rsidRPr="00780D10" w:rsidRDefault="000267B3" w:rsidP="00780D10">
      <w:pPr>
        <w:pStyle w:val="NormalWeb"/>
        <w:spacing w:line="360" w:lineRule="auto"/>
        <w:jc w:val="both"/>
        <w:rPr>
          <w:color w:val="000000" w:themeColor="text1"/>
        </w:rPr>
      </w:pPr>
      <w:r w:rsidRPr="00780D10">
        <w:rPr>
          <w:color w:val="000000" w:themeColor="text1"/>
        </w:rPr>
        <w:t xml:space="preserve">Para </w:t>
      </w:r>
      <w:r w:rsidRPr="00780D10">
        <w:rPr>
          <w:rStyle w:val="Forte"/>
          <w:rFonts w:eastAsiaTheme="majorEastAsia"/>
          <w:b w:val="0"/>
          <w:color w:val="000000" w:themeColor="text1"/>
        </w:rPr>
        <w:t>FREIRE (1997)</w:t>
      </w:r>
      <w:r w:rsidRPr="00780D10">
        <w:rPr>
          <w:b/>
          <w:color w:val="000000" w:themeColor="text1"/>
        </w:rPr>
        <w:t>,</w:t>
      </w:r>
      <w:r w:rsidRPr="00780D10">
        <w:rPr>
          <w:color w:val="000000" w:themeColor="text1"/>
        </w:rPr>
        <w:t xml:space="preserve"> a liberdade é entendida como a capacidade de agir de maneira autónoma, permitindo que os indivíduos pensem criticamente e transformem a realidade ao seu redor. Ele define liberdade como um estado em que as crianças se tornam sujeitos activos em seu processo de aprendizagem, possibilitando a reflexão e a acção consciente em relação ao mundo. Essa liberdade está ligada à prática do diálogo e à conscientização, fundamentais para o desenvolvimento de uma educação libertadora.</w:t>
      </w:r>
    </w:p>
    <w:p w:rsidR="00B9606D" w:rsidRPr="00780D10" w:rsidRDefault="000267B3" w:rsidP="00780D10">
      <w:pPr>
        <w:spacing w:line="360" w:lineRule="auto"/>
        <w:jc w:val="both"/>
        <w:rPr>
          <w:color w:val="000000" w:themeColor="text1"/>
          <w:sz w:val="24"/>
          <w:szCs w:val="24"/>
        </w:rPr>
      </w:pPr>
      <w:r w:rsidRPr="00780D10">
        <w:rPr>
          <w:color w:val="000000" w:themeColor="text1"/>
          <w:sz w:val="24"/>
          <w:szCs w:val="24"/>
        </w:rPr>
        <w:t>Já para DEWEY (</w:t>
      </w:r>
      <w:r w:rsidR="00B9606D" w:rsidRPr="00780D10">
        <w:rPr>
          <w:color w:val="000000" w:themeColor="text1"/>
          <w:sz w:val="24"/>
          <w:szCs w:val="24"/>
        </w:rPr>
        <w:t xml:space="preserve">1959) citado por </w:t>
      </w:r>
      <w:r w:rsidRPr="00780D10">
        <w:rPr>
          <w:color w:val="000000" w:themeColor="text1"/>
          <w:sz w:val="24"/>
          <w:szCs w:val="24"/>
        </w:rPr>
        <w:t>SOUZA (</w:t>
      </w:r>
      <w:r w:rsidR="00B9606D" w:rsidRPr="00780D10">
        <w:rPr>
          <w:color w:val="000000" w:themeColor="text1"/>
          <w:sz w:val="24"/>
          <w:szCs w:val="24"/>
        </w:rPr>
        <w:t>2011), valorizava a liberdade como um princípio fundamental para a aprendizagem significativa, defendendo a importância de uma educação que respeite a individualidade e promova a experimentação e a reflexão dos estudantes. Em resumo, estes autores concordam que a liberdade é um elemento essencial para o pleno desenvolvimento das potencialidades humanas e para a construção de uma sociedade mais justa e democrática.</w:t>
      </w:r>
    </w:p>
    <w:p w:rsidR="000267B3" w:rsidRPr="00780D10" w:rsidRDefault="000267B3" w:rsidP="00780D10">
      <w:pPr>
        <w:pStyle w:val="NormalWeb"/>
        <w:spacing w:line="360" w:lineRule="auto"/>
        <w:jc w:val="both"/>
        <w:rPr>
          <w:color w:val="000000" w:themeColor="text1"/>
        </w:rPr>
      </w:pPr>
      <w:r w:rsidRPr="00780D10">
        <w:rPr>
          <w:color w:val="000000" w:themeColor="text1"/>
        </w:rPr>
        <w:t>Entendendo que esses autores convergem na ideia de que a liberdade é um elemento essencial para o pleno desenvolvimento humano. A liberdade não se resume apenas à ausência de restrições, mas envolve a capacidade de agir de maneira crítica e responsável. Cada autor, à sua maneira, destaca a importância de um ambiente educacional que respeite a individualidade e promova a participação activa das crianças</w:t>
      </w:r>
    </w:p>
    <w:p w:rsidR="000267B3" w:rsidRPr="00780D10" w:rsidRDefault="00151F94" w:rsidP="00780D10">
      <w:pPr>
        <w:pStyle w:val="Ttulo2"/>
        <w:spacing w:line="360" w:lineRule="auto"/>
        <w:jc w:val="both"/>
        <w:rPr>
          <w:rFonts w:ascii="Times New Roman" w:hAnsi="Times New Roman" w:cs="Times New Roman"/>
          <w:color w:val="000000" w:themeColor="text1"/>
          <w:sz w:val="24"/>
          <w:szCs w:val="24"/>
        </w:rPr>
      </w:pPr>
      <w:bookmarkStart w:id="22" w:name="_Toc212212367"/>
      <w:r w:rsidRPr="00780D10">
        <w:rPr>
          <w:rFonts w:ascii="Times New Roman" w:hAnsi="Times New Roman" w:cs="Times New Roman"/>
          <w:color w:val="000000" w:themeColor="text1"/>
          <w:sz w:val="24"/>
          <w:szCs w:val="24"/>
        </w:rPr>
        <w:t xml:space="preserve">2.3. Conceito de </w:t>
      </w:r>
      <w:r w:rsidR="000267B3" w:rsidRPr="00780D10">
        <w:rPr>
          <w:rFonts w:ascii="Times New Roman" w:hAnsi="Times New Roman" w:cs="Times New Roman"/>
          <w:color w:val="000000" w:themeColor="text1"/>
          <w:sz w:val="24"/>
          <w:szCs w:val="24"/>
        </w:rPr>
        <w:t>Desenvolvimento</w:t>
      </w:r>
      <w:bookmarkEnd w:id="22"/>
      <w:r w:rsidR="000267B3" w:rsidRPr="00780D10">
        <w:rPr>
          <w:rFonts w:ascii="Times New Roman" w:hAnsi="Times New Roman" w:cs="Times New Roman"/>
          <w:color w:val="000000" w:themeColor="text1"/>
          <w:sz w:val="24"/>
          <w:szCs w:val="24"/>
        </w:rPr>
        <w:t xml:space="preserve"> </w:t>
      </w:r>
    </w:p>
    <w:p w:rsidR="000267B3" w:rsidRPr="00780D10" w:rsidRDefault="000267B3" w:rsidP="00780D10">
      <w:pPr>
        <w:spacing w:line="360" w:lineRule="auto"/>
        <w:jc w:val="both"/>
        <w:rPr>
          <w:color w:val="000000" w:themeColor="text1"/>
          <w:sz w:val="24"/>
          <w:szCs w:val="24"/>
        </w:rPr>
      </w:pPr>
    </w:p>
    <w:p w:rsidR="000267B3" w:rsidRPr="00780D10" w:rsidRDefault="000267B3" w:rsidP="00780D10">
      <w:pPr>
        <w:spacing w:line="360" w:lineRule="auto"/>
        <w:jc w:val="both"/>
        <w:rPr>
          <w:color w:val="000000" w:themeColor="text1"/>
          <w:sz w:val="24"/>
          <w:szCs w:val="24"/>
        </w:rPr>
      </w:pPr>
      <w:r w:rsidRPr="00780D10">
        <w:rPr>
          <w:color w:val="000000" w:themeColor="text1"/>
          <w:sz w:val="24"/>
          <w:szCs w:val="24"/>
        </w:rPr>
        <w:t xml:space="preserve">Segundo VYGOSTSKY </w:t>
      </w:r>
      <w:r w:rsidR="00151F94" w:rsidRPr="00780D10">
        <w:rPr>
          <w:color w:val="000000" w:themeColor="text1"/>
          <w:sz w:val="24"/>
          <w:szCs w:val="24"/>
        </w:rPr>
        <w:t>(1976</w:t>
      </w:r>
      <w:r w:rsidRPr="00780D10">
        <w:rPr>
          <w:color w:val="000000" w:themeColor="text1"/>
          <w:sz w:val="24"/>
          <w:szCs w:val="24"/>
        </w:rPr>
        <w:t xml:space="preserve">), o desenvolvimento é um processo que ocorre por meio da interacção social, onde a aprendizagem é mediada por outras pessoas mais experientes, como pais, educadores e outras crianças. Ele enfatiza que o desenvolvimento cognitivo e socio-emocional, são influenciados pelo contexto cultural e social em que o individuo </w:t>
      </w:r>
      <w:r w:rsidR="004A6FBA" w:rsidRPr="00780D10">
        <w:rPr>
          <w:color w:val="000000" w:themeColor="text1"/>
          <w:sz w:val="24"/>
          <w:szCs w:val="24"/>
        </w:rPr>
        <w:t>esta inserida</w:t>
      </w:r>
      <w:r w:rsidRPr="00780D10">
        <w:rPr>
          <w:color w:val="000000" w:themeColor="text1"/>
          <w:sz w:val="24"/>
          <w:szCs w:val="24"/>
        </w:rPr>
        <w:t>.</w:t>
      </w:r>
    </w:p>
    <w:p w:rsidR="000267B3" w:rsidRPr="00780D10" w:rsidRDefault="000267B3" w:rsidP="00780D10">
      <w:pPr>
        <w:spacing w:line="360" w:lineRule="auto"/>
        <w:jc w:val="both"/>
        <w:rPr>
          <w:color w:val="000000" w:themeColor="text1"/>
          <w:sz w:val="24"/>
          <w:szCs w:val="24"/>
        </w:rPr>
      </w:pPr>
      <w:r w:rsidRPr="00780D10">
        <w:rPr>
          <w:color w:val="000000" w:themeColor="text1"/>
          <w:sz w:val="24"/>
          <w:szCs w:val="24"/>
        </w:rPr>
        <w:t xml:space="preserve">PIAGET (1974) diz que o desenvolvimento é um processo de construção </w:t>
      </w:r>
      <w:r w:rsidR="00151F94" w:rsidRPr="00780D10">
        <w:rPr>
          <w:color w:val="000000" w:themeColor="text1"/>
          <w:sz w:val="24"/>
          <w:szCs w:val="24"/>
        </w:rPr>
        <w:t>activa</w:t>
      </w:r>
      <w:r w:rsidRPr="00780D10">
        <w:rPr>
          <w:color w:val="000000" w:themeColor="text1"/>
          <w:sz w:val="24"/>
          <w:szCs w:val="24"/>
        </w:rPr>
        <w:t xml:space="preserve"> do conhecimento, no qual as crianças organizam as suas experiências em estruturas mentais chamadas esquemas. Essas estruturas se desenvol</w:t>
      </w:r>
      <w:r w:rsidR="00151F94" w:rsidRPr="00780D10">
        <w:rPr>
          <w:color w:val="000000" w:themeColor="text1"/>
          <w:sz w:val="24"/>
          <w:szCs w:val="24"/>
        </w:rPr>
        <w:t xml:space="preserve">vem e se tornam mais complexas </w:t>
      </w:r>
      <w:r w:rsidRPr="00780D10">
        <w:rPr>
          <w:color w:val="000000" w:themeColor="text1"/>
          <w:sz w:val="24"/>
          <w:szCs w:val="24"/>
        </w:rPr>
        <w:t>a medida que a criança interage com o ambiente.</w:t>
      </w:r>
    </w:p>
    <w:p w:rsidR="000267B3" w:rsidRPr="00780D10" w:rsidRDefault="00C507F7" w:rsidP="00780D10">
      <w:pPr>
        <w:spacing w:line="360" w:lineRule="auto"/>
        <w:jc w:val="both"/>
        <w:rPr>
          <w:bCs/>
          <w:color w:val="000000" w:themeColor="text1"/>
          <w:sz w:val="24"/>
          <w:szCs w:val="24"/>
        </w:rPr>
      </w:pPr>
      <w:r w:rsidRPr="00780D10">
        <w:rPr>
          <w:bCs/>
          <w:color w:val="000000" w:themeColor="text1"/>
          <w:sz w:val="24"/>
          <w:szCs w:val="24"/>
        </w:rPr>
        <w:t xml:space="preserve">O </w:t>
      </w:r>
      <w:r w:rsidR="000267B3" w:rsidRPr="00780D10">
        <w:rPr>
          <w:bCs/>
          <w:color w:val="000000" w:themeColor="text1"/>
          <w:sz w:val="24"/>
          <w:szCs w:val="24"/>
        </w:rPr>
        <w:t xml:space="preserve">desenvolvimento, é o processo de maturação qualitativa onde as crianças adquirem habilidades físicas, cognitivas, emocionais e </w:t>
      </w:r>
      <w:r w:rsidR="00151F94" w:rsidRPr="00780D10">
        <w:rPr>
          <w:bCs/>
          <w:color w:val="000000" w:themeColor="text1"/>
          <w:sz w:val="24"/>
          <w:szCs w:val="24"/>
        </w:rPr>
        <w:t>sócias</w:t>
      </w:r>
      <w:r w:rsidR="000267B3" w:rsidRPr="00780D10">
        <w:rPr>
          <w:bCs/>
          <w:color w:val="000000" w:themeColor="text1"/>
          <w:sz w:val="24"/>
          <w:szCs w:val="24"/>
        </w:rPr>
        <w:t xml:space="preserve"> adequadas a sua idade, através de experiências adequadas e do estímulo de seus interesses e curiosidades, isso inclui atividades que promovam o desenvolvimento da linguagem, coordenação motora, da criatividade, da curiosidade e da autoconfiança da criança.</w:t>
      </w:r>
    </w:p>
    <w:p w:rsidR="000267B3" w:rsidRPr="00780D10" w:rsidRDefault="00151F94" w:rsidP="00780D10">
      <w:pPr>
        <w:pStyle w:val="NormalWeb"/>
        <w:spacing w:line="360" w:lineRule="auto"/>
        <w:jc w:val="both"/>
        <w:rPr>
          <w:color w:val="000000" w:themeColor="text1"/>
        </w:rPr>
      </w:pPr>
      <w:r w:rsidRPr="00780D10">
        <w:rPr>
          <w:color w:val="000000" w:themeColor="text1"/>
        </w:rPr>
        <w:t xml:space="preserve">As ideias de </w:t>
      </w:r>
      <w:r w:rsidRPr="00780D10">
        <w:rPr>
          <w:rStyle w:val="Forte"/>
          <w:rFonts w:eastAsiaTheme="majorEastAsia"/>
          <w:b w:val="0"/>
          <w:color w:val="000000" w:themeColor="text1"/>
        </w:rPr>
        <w:t xml:space="preserve">Vygotsky </w:t>
      </w:r>
      <w:r w:rsidRPr="00780D10">
        <w:rPr>
          <w:b/>
          <w:color w:val="000000" w:themeColor="text1"/>
        </w:rPr>
        <w:t xml:space="preserve">e </w:t>
      </w:r>
      <w:r w:rsidRPr="00780D10">
        <w:rPr>
          <w:rStyle w:val="Forte"/>
          <w:rFonts w:eastAsiaTheme="majorEastAsia"/>
          <w:b w:val="0"/>
          <w:color w:val="000000" w:themeColor="text1"/>
        </w:rPr>
        <w:t>Piaget</w:t>
      </w:r>
      <w:r w:rsidRPr="00780D10">
        <w:rPr>
          <w:rStyle w:val="Forte"/>
          <w:rFonts w:eastAsiaTheme="majorEastAsia"/>
          <w:color w:val="000000" w:themeColor="text1"/>
        </w:rPr>
        <w:t xml:space="preserve"> </w:t>
      </w:r>
      <w:r w:rsidRPr="00780D10">
        <w:rPr>
          <w:color w:val="000000" w:themeColor="text1"/>
        </w:rPr>
        <w:t>sobre o desenvolvimento infantil se complementam, destacando a importância da interacção social e da construção activa do conhecimento. Vygotsky enfatiza que a aprendizagem é mediada por figuras mais experientes e influenciada pelo contexto cultural, enquanto Piaget foca na organização das experiências em esquemas que se tornam mais complexos com a interacção com o ambiente. Juntas, essas abordagens mostram que o desenvolvimento é um processo dinâmico, onde as crianças adquirem habilidades físicas, cognitivas, emocionais e sociais por meio de experiências adequadas e estímulo à curiosidade.</w:t>
      </w:r>
    </w:p>
    <w:p w:rsidR="00CE2C1E" w:rsidRPr="00780D10" w:rsidRDefault="00151F94" w:rsidP="00780D10">
      <w:pPr>
        <w:pStyle w:val="Ttulo2"/>
        <w:spacing w:line="360" w:lineRule="auto"/>
        <w:jc w:val="both"/>
        <w:rPr>
          <w:rFonts w:ascii="Times New Roman" w:hAnsi="Times New Roman" w:cs="Times New Roman"/>
          <w:color w:val="000000" w:themeColor="text1"/>
          <w:sz w:val="24"/>
          <w:szCs w:val="24"/>
        </w:rPr>
      </w:pPr>
      <w:bookmarkStart w:id="23" w:name="_Toc212212368"/>
      <w:r w:rsidRPr="00780D10">
        <w:rPr>
          <w:rFonts w:ascii="Times New Roman" w:hAnsi="Times New Roman" w:cs="Times New Roman"/>
          <w:color w:val="000000" w:themeColor="text1"/>
          <w:sz w:val="24"/>
          <w:szCs w:val="24"/>
        </w:rPr>
        <w:t xml:space="preserve">2.4. Conceito de </w:t>
      </w:r>
      <w:r w:rsidR="00CE2C1E" w:rsidRPr="00780D10">
        <w:rPr>
          <w:rFonts w:ascii="Times New Roman" w:hAnsi="Times New Roman" w:cs="Times New Roman"/>
          <w:color w:val="000000" w:themeColor="text1"/>
          <w:sz w:val="24"/>
          <w:szCs w:val="24"/>
        </w:rPr>
        <w:t>Crianças</w:t>
      </w:r>
      <w:bookmarkEnd w:id="23"/>
      <w:r w:rsidR="00CE2C1E" w:rsidRPr="00780D10">
        <w:rPr>
          <w:rFonts w:ascii="Times New Roman" w:hAnsi="Times New Roman" w:cs="Times New Roman"/>
          <w:color w:val="000000" w:themeColor="text1"/>
          <w:sz w:val="24"/>
          <w:szCs w:val="24"/>
        </w:rPr>
        <w:t xml:space="preserve"> </w:t>
      </w:r>
    </w:p>
    <w:p w:rsidR="00CE2C1E" w:rsidRPr="00780D10" w:rsidRDefault="00CE2C1E" w:rsidP="00780D10">
      <w:pPr>
        <w:spacing w:line="360" w:lineRule="auto"/>
        <w:jc w:val="both"/>
        <w:rPr>
          <w:bCs/>
          <w:color w:val="000000" w:themeColor="text1"/>
          <w:sz w:val="24"/>
          <w:szCs w:val="24"/>
        </w:rPr>
      </w:pPr>
      <w:r w:rsidRPr="00780D10">
        <w:rPr>
          <w:bCs/>
          <w:color w:val="000000" w:themeColor="text1"/>
          <w:sz w:val="24"/>
          <w:szCs w:val="24"/>
        </w:rPr>
        <w:t>Segundo a convenção dos direitos da criança e a constituição da República de Moçambique (2023), criança é todo ser humano com idade menor de 18. Criança é todo o ser humano desde a nascença até aos 18 anos de idade.</w:t>
      </w:r>
    </w:p>
    <w:p w:rsidR="00151F94" w:rsidRPr="00780D10" w:rsidRDefault="00151F94" w:rsidP="00780D10">
      <w:pPr>
        <w:widowControl/>
        <w:autoSpaceDE/>
        <w:autoSpaceDN/>
        <w:spacing w:line="360" w:lineRule="auto"/>
        <w:jc w:val="both"/>
        <w:rPr>
          <w:color w:val="000000" w:themeColor="text1"/>
          <w:sz w:val="24"/>
          <w:szCs w:val="24"/>
          <w:lang w:eastAsia="pt-PT"/>
        </w:rPr>
      </w:pPr>
    </w:p>
    <w:p w:rsidR="00151F94" w:rsidRPr="00780D10" w:rsidRDefault="00151F94" w:rsidP="00780D10">
      <w:pPr>
        <w:widowControl/>
        <w:autoSpaceDE/>
        <w:autoSpaceDN/>
        <w:spacing w:line="360" w:lineRule="auto"/>
        <w:jc w:val="both"/>
        <w:rPr>
          <w:color w:val="000000" w:themeColor="text1"/>
          <w:sz w:val="24"/>
          <w:szCs w:val="24"/>
          <w:lang w:eastAsia="pt-PT"/>
        </w:rPr>
      </w:pPr>
      <w:r w:rsidRPr="00780D10">
        <w:rPr>
          <w:color w:val="000000" w:themeColor="text1"/>
          <w:sz w:val="24"/>
          <w:szCs w:val="24"/>
          <w:lang w:eastAsia="pt-PT"/>
        </w:rPr>
        <w:t>PIAGET (1896-1980) enfatizou que a criança é um ser activo que constrói seu conhecimento através da interacção com o ambiente, ele desenvolveu uma teoria que descreve o desenvolvimento cognitivo em inovadores, nos quais as crianças passam por diferentes fases, como a sensório-motora e a operacional concreta.</w:t>
      </w:r>
    </w:p>
    <w:p w:rsidR="00C507F7" w:rsidRPr="00780D10" w:rsidRDefault="00C507F7" w:rsidP="00780D10">
      <w:pPr>
        <w:pStyle w:val="Ttulo2"/>
        <w:spacing w:line="360" w:lineRule="auto"/>
        <w:jc w:val="both"/>
        <w:rPr>
          <w:rFonts w:ascii="Times New Roman" w:hAnsi="Times New Roman" w:cs="Times New Roman"/>
          <w:color w:val="000000" w:themeColor="text1"/>
          <w:sz w:val="24"/>
          <w:szCs w:val="24"/>
        </w:rPr>
      </w:pPr>
      <w:bookmarkStart w:id="24" w:name="_Toc212212369"/>
      <w:r w:rsidRPr="00780D10">
        <w:rPr>
          <w:rFonts w:ascii="Times New Roman" w:hAnsi="Times New Roman" w:cs="Times New Roman"/>
          <w:color w:val="000000" w:themeColor="text1"/>
          <w:sz w:val="24"/>
          <w:szCs w:val="24"/>
        </w:rPr>
        <w:t>2.5. Estágios de Desenvolvimento da criança Segundo Piaget</w:t>
      </w:r>
      <w:bookmarkEnd w:id="24"/>
    </w:p>
    <w:p w:rsidR="00C507F7" w:rsidRPr="00780D10" w:rsidRDefault="00C507F7" w:rsidP="00780D10">
      <w:pPr>
        <w:pStyle w:val="NormalWeb"/>
        <w:spacing w:line="360" w:lineRule="auto"/>
        <w:jc w:val="both"/>
        <w:rPr>
          <w:color w:val="000000" w:themeColor="text1"/>
        </w:rPr>
      </w:pPr>
      <w:r w:rsidRPr="00780D10">
        <w:rPr>
          <w:color w:val="000000" w:themeColor="text1"/>
        </w:rPr>
        <w:t>Jean Piaget definiu inteligência como “a adaptação às situações novas”, enfatizando que o desenvolvimento cognitivo é um processo contínuo de construção e reconstrução das estruturas cognitivas. Segundo Piaget, a adaptação cognitiva ocorre através da acomodação e assimilação, que são interdependentes. Como SEBER (1997) observa, “a adaptação cognitiva se refere ao equilíbrio dos intercâmbios entre a criança e o mundo exterior”.</w:t>
      </w:r>
    </w:p>
    <w:p w:rsidR="00C507F7" w:rsidRPr="00780D10" w:rsidRDefault="00C507F7" w:rsidP="00780D10">
      <w:pPr>
        <w:pStyle w:val="Ttulo3"/>
        <w:spacing w:line="360" w:lineRule="auto"/>
        <w:jc w:val="both"/>
        <w:rPr>
          <w:rFonts w:ascii="Times New Roman" w:hAnsi="Times New Roman"/>
          <w:color w:val="000000" w:themeColor="text1"/>
          <w:sz w:val="24"/>
          <w:szCs w:val="24"/>
        </w:rPr>
      </w:pPr>
      <w:bookmarkStart w:id="25" w:name="_Toc212212370"/>
      <w:r w:rsidRPr="00780D10">
        <w:rPr>
          <w:rFonts w:ascii="Times New Roman" w:hAnsi="Times New Roman"/>
          <w:color w:val="000000" w:themeColor="text1"/>
          <w:sz w:val="24"/>
          <w:szCs w:val="24"/>
        </w:rPr>
        <w:t>2.5.1. Estágio sensório-motor (0-2 Anos)</w:t>
      </w:r>
      <w:bookmarkEnd w:id="25"/>
    </w:p>
    <w:p w:rsidR="00C507F7" w:rsidRPr="00780D10" w:rsidRDefault="00C507F7" w:rsidP="00780D10">
      <w:pPr>
        <w:pStyle w:val="NormalWeb"/>
        <w:spacing w:line="360" w:lineRule="auto"/>
        <w:jc w:val="both"/>
        <w:rPr>
          <w:color w:val="000000" w:themeColor="text1"/>
        </w:rPr>
      </w:pPr>
      <w:r w:rsidRPr="00780D10">
        <w:rPr>
          <w:color w:val="000000" w:themeColor="text1"/>
        </w:rPr>
        <w:t>Neste estágio, a inteligência da criança é baseada nas sensações e movimentos. Até os oito meses, a criança interage com o mundo de forma desconectada, sem compreender a permanência dos objectos. Após esse período, ela começa a desenvolver a noção de permanência, utilizando objectos para alcançar seus objectivos. Ao final do estágio, ocorre a capacidade de representação mental, onde a inteligência centrada na acção dá lugar ao pensamento interiorizado.</w:t>
      </w:r>
    </w:p>
    <w:p w:rsidR="00C507F7" w:rsidRPr="00780D10" w:rsidRDefault="00C507F7" w:rsidP="00780D10">
      <w:pPr>
        <w:pStyle w:val="Ttulo3"/>
        <w:spacing w:line="360" w:lineRule="auto"/>
        <w:jc w:val="both"/>
        <w:rPr>
          <w:rFonts w:ascii="Times New Roman" w:hAnsi="Times New Roman"/>
          <w:color w:val="000000" w:themeColor="text1"/>
          <w:sz w:val="24"/>
          <w:szCs w:val="24"/>
        </w:rPr>
      </w:pPr>
      <w:bookmarkStart w:id="26" w:name="_Toc212212371"/>
      <w:r w:rsidRPr="00780D10">
        <w:rPr>
          <w:rFonts w:ascii="Times New Roman" w:hAnsi="Times New Roman"/>
          <w:color w:val="000000" w:themeColor="text1"/>
          <w:sz w:val="24"/>
          <w:szCs w:val="24"/>
        </w:rPr>
        <w:t>2.5.2. Estágio Pré-Operatório (2-7 Anos)</w:t>
      </w:r>
      <w:bookmarkEnd w:id="26"/>
    </w:p>
    <w:p w:rsidR="00C507F7" w:rsidRPr="00780D10" w:rsidRDefault="00C507F7" w:rsidP="00780D10">
      <w:pPr>
        <w:pStyle w:val="NormalWeb"/>
        <w:spacing w:line="360" w:lineRule="auto"/>
        <w:jc w:val="both"/>
        <w:rPr>
          <w:color w:val="000000" w:themeColor="text1"/>
        </w:rPr>
      </w:pPr>
      <w:r w:rsidRPr="00780D10">
        <w:rPr>
          <w:color w:val="000000" w:themeColor="text1"/>
        </w:rPr>
        <w:t>Durante o estágio pré-operatório, a criança desenvolve a capacidade de representação mental, manifestando egocentrismo intelectual e animismo. Como PIAGET (1963) ilustra, as crianças não conseguem entender que a quantidade de água permanece a mesma, independentemente do formato do recipiente. Essa fase é caracterizada pela predominância da percepção subjectiva sobre a lógica objectiva, limitando a capacidade de reversibilidade das transformações.</w:t>
      </w:r>
    </w:p>
    <w:p w:rsidR="00C507F7" w:rsidRPr="00780D10" w:rsidRDefault="00C507F7" w:rsidP="00780D10">
      <w:pPr>
        <w:pStyle w:val="Ttulo3"/>
        <w:spacing w:line="360" w:lineRule="auto"/>
        <w:jc w:val="both"/>
        <w:rPr>
          <w:rFonts w:ascii="Times New Roman" w:hAnsi="Times New Roman"/>
          <w:color w:val="000000" w:themeColor="text1"/>
          <w:sz w:val="24"/>
          <w:szCs w:val="24"/>
        </w:rPr>
      </w:pPr>
      <w:bookmarkStart w:id="27" w:name="_Toc212212372"/>
      <w:r w:rsidRPr="00780D10">
        <w:rPr>
          <w:rFonts w:ascii="Times New Roman" w:hAnsi="Times New Roman"/>
          <w:color w:val="000000" w:themeColor="text1"/>
          <w:sz w:val="24"/>
          <w:szCs w:val="24"/>
        </w:rPr>
        <w:t>2.5.3. Estágio das Operações Concretas (7-11/12 Anos)</w:t>
      </w:r>
      <w:bookmarkEnd w:id="27"/>
    </w:p>
    <w:p w:rsidR="00C507F7" w:rsidRPr="00780D10" w:rsidRDefault="00C507F7" w:rsidP="00780D10">
      <w:pPr>
        <w:pStyle w:val="NormalWeb"/>
        <w:spacing w:line="360" w:lineRule="auto"/>
        <w:jc w:val="both"/>
        <w:rPr>
          <w:color w:val="000000" w:themeColor="text1"/>
        </w:rPr>
      </w:pPr>
      <w:r w:rsidRPr="00780D10">
        <w:rPr>
          <w:color w:val="000000" w:themeColor="text1"/>
        </w:rPr>
        <w:t>No estágio das operações concretas, a criança desenvolve a capacidade de realizar operações mentais e entender acções reversíveis. A noção de conservação emerge, permitindo que a criança reconheça que as características dos objectos não mudam com transformações superficiais. No entanto, métodos de ensino inadequados podem prejudicar esse desenvolvimento, resultando em um aprendizado superficial (SEBER, 1997).</w:t>
      </w:r>
    </w:p>
    <w:p w:rsidR="00C507F7" w:rsidRPr="00780D10" w:rsidRDefault="00C507F7" w:rsidP="00780D10">
      <w:pPr>
        <w:pStyle w:val="Ttulo3"/>
        <w:spacing w:line="360" w:lineRule="auto"/>
        <w:jc w:val="both"/>
        <w:rPr>
          <w:rFonts w:ascii="Times New Roman" w:hAnsi="Times New Roman"/>
          <w:color w:val="000000" w:themeColor="text1"/>
          <w:sz w:val="24"/>
          <w:szCs w:val="24"/>
        </w:rPr>
      </w:pPr>
      <w:bookmarkStart w:id="28" w:name="_Toc212212373"/>
      <w:r w:rsidRPr="00780D10">
        <w:rPr>
          <w:rFonts w:ascii="Times New Roman" w:hAnsi="Times New Roman"/>
          <w:color w:val="000000" w:themeColor="text1"/>
          <w:sz w:val="24"/>
          <w:szCs w:val="24"/>
        </w:rPr>
        <w:t>2.5.4. Estágio das Operações Formais (12-16 Anos)</w:t>
      </w:r>
      <w:bookmarkEnd w:id="28"/>
    </w:p>
    <w:p w:rsidR="00CE2C1E" w:rsidRPr="00780D10" w:rsidRDefault="00C507F7" w:rsidP="00780D10">
      <w:pPr>
        <w:pStyle w:val="NormalWeb"/>
        <w:spacing w:line="360" w:lineRule="auto"/>
        <w:jc w:val="both"/>
        <w:rPr>
          <w:color w:val="000000" w:themeColor="text1"/>
        </w:rPr>
      </w:pPr>
      <w:r w:rsidRPr="00780D10">
        <w:rPr>
          <w:color w:val="000000" w:themeColor="text1"/>
        </w:rPr>
        <w:t>Neste estágio, a criança consegue realizar operações formais e abstractas. Ela é capaz de resolver problemas complexos utilizando o pensamento hipotético-dedutivo, como demonstrado nas experiências de Piaget. Essa capacidade de pensar sobre o próprio pensamento e considerar múltiplos pontos de vista é fundamental, permitindo uma compreensão mais ampla da realidade e do raciocínio alheio.</w:t>
      </w:r>
    </w:p>
    <w:p w:rsidR="00C507F7" w:rsidRPr="00780D10" w:rsidRDefault="00C507F7" w:rsidP="00780D10">
      <w:pPr>
        <w:pStyle w:val="Ttulo2"/>
        <w:spacing w:line="360" w:lineRule="auto"/>
        <w:jc w:val="both"/>
        <w:rPr>
          <w:rFonts w:ascii="Times New Roman" w:hAnsi="Times New Roman" w:cs="Times New Roman"/>
          <w:color w:val="000000" w:themeColor="text1"/>
          <w:sz w:val="24"/>
          <w:szCs w:val="24"/>
        </w:rPr>
      </w:pPr>
      <w:bookmarkStart w:id="29" w:name="_Toc171850266"/>
      <w:bookmarkStart w:id="30" w:name="_Toc212212374"/>
      <w:r w:rsidRPr="00780D10">
        <w:rPr>
          <w:rFonts w:ascii="Times New Roman" w:hAnsi="Times New Roman" w:cs="Times New Roman"/>
          <w:color w:val="000000" w:themeColor="text1"/>
          <w:sz w:val="24"/>
          <w:szCs w:val="24"/>
        </w:rPr>
        <w:t>2.6</w:t>
      </w:r>
      <w:r w:rsidR="00151F94" w:rsidRPr="00780D10">
        <w:rPr>
          <w:rFonts w:ascii="Times New Roman" w:hAnsi="Times New Roman" w:cs="Times New Roman"/>
          <w:color w:val="000000" w:themeColor="text1"/>
          <w:sz w:val="24"/>
          <w:szCs w:val="24"/>
        </w:rPr>
        <w:t xml:space="preserve">. </w:t>
      </w:r>
      <w:bookmarkEnd w:id="29"/>
      <w:r w:rsidRPr="00780D10">
        <w:rPr>
          <w:rFonts w:ascii="Times New Roman" w:hAnsi="Times New Roman" w:cs="Times New Roman"/>
          <w:color w:val="000000" w:themeColor="text1"/>
          <w:sz w:val="24"/>
          <w:szCs w:val="24"/>
        </w:rPr>
        <w:t>Limites e Liberdades na Educação Infantil</w:t>
      </w:r>
      <w:bookmarkEnd w:id="30"/>
    </w:p>
    <w:p w:rsidR="00C507F7" w:rsidRPr="00780D10" w:rsidRDefault="00C507F7" w:rsidP="00780D10">
      <w:pPr>
        <w:pStyle w:val="NormalWeb"/>
        <w:spacing w:line="360" w:lineRule="auto"/>
        <w:jc w:val="both"/>
        <w:rPr>
          <w:color w:val="000000" w:themeColor="text1"/>
        </w:rPr>
      </w:pPr>
      <w:r w:rsidRPr="00780D10">
        <w:rPr>
          <w:color w:val="000000" w:themeColor="text1"/>
        </w:rPr>
        <w:t>A discussão sobre limites na educação infantil é essencial para compreender o comportamento das crianças. Segundo MACHADO (2002), a ausência de limites pode levar ao negativismo infantil, pois é na primeira infância que a criança começa a perceber sua capacidade de alterar o ambiente e frequentemente diz "não" a tudo. A autora sugere que uma abordagem realista em relação aos desejos infantis, reconhecendo que nem tudo pode ser realizado, pode ajudar a mitigar esse negativismo sem causar traumas. Assim, a definição de limites torna-se um meio de fortalecer a auto-estima da criança.</w:t>
      </w:r>
    </w:p>
    <w:p w:rsidR="00C507F7" w:rsidRPr="00780D10" w:rsidRDefault="00C507F7" w:rsidP="00780D10">
      <w:pPr>
        <w:pStyle w:val="NormalWeb"/>
        <w:spacing w:line="360" w:lineRule="auto"/>
        <w:jc w:val="both"/>
        <w:rPr>
          <w:color w:val="000000" w:themeColor="text1"/>
        </w:rPr>
      </w:pPr>
      <w:r w:rsidRPr="00780D10">
        <w:rPr>
          <w:color w:val="000000" w:themeColor="text1"/>
        </w:rPr>
        <w:t>MONTESSORI (1946) ressalta a importância de equilibrar limites e liberdades no desenvolvimento infantil. Para ela, as crianças precisam de um ambiente preparado que lhes permita explorar e seguir seus interesses naturais. No entanto, essa liberdade deve ser acompanhada de limites claros que proporcionem segurança e estrutura. Montessori argumenta que os limites ajudam as crianças a entender as regras sociais e a respeitar os outros, enquanto a liberdade promove a autonomia e a responsabilidade, contribuindo para um aprendizado significativo.</w:t>
      </w:r>
    </w:p>
    <w:p w:rsidR="00C507F7" w:rsidRPr="00780D10" w:rsidRDefault="00C507F7" w:rsidP="00780D10">
      <w:pPr>
        <w:pStyle w:val="NormalWeb"/>
        <w:spacing w:line="360" w:lineRule="auto"/>
        <w:jc w:val="both"/>
        <w:rPr>
          <w:color w:val="000000" w:themeColor="text1"/>
        </w:rPr>
      </w:pPr>
      <w:r w:rsidRPr="00780D10">
        <w:rPr>
          <w:color w:val="000000" w:themeColor="text1"/>
        </w:rPr>
        <w:t>A compreensão do conceito de "limite" é fundamental para essa discussão. SARAIVA (2009) define limite como o “ponto máximo que não deve ser ultrapassado” e o “ponto onde alguma coisa termina”. Essa definição destaca a necessidade de se debater a relação entre liberdade e limite na constituição da autonomia humana. No contexto da educação infantil, é crucial abordar as concepções de disciplina e indisciplina, criatividade e responsabilidade, questões que frequentemente geram insegurança entre pais e educadores.</w:t>
      </w:r>
    </w:p>
    <w:p w:rsidR="00C507F7" w:rsidRPr="00780D10" w:rsidRDefault="00C507F7" w:rsidP="00780D10">
      <w:pPr>
        <w:pStyle w:val="NormalWeb"/>
        <w:spacing w:line="360" w:lineRule="auto"/>
        <w:jc w:val="both"/>
        <w:rPr>
          <w:color w:val="000000" w:themeColor="text1"/>
        </w:rPr>
      </w:pPr>
      <w:r w:rsidRPr="00780D10">
        <w:rPr>
          <w:color w:val="000000" w:themeColor="text1"/>
        </w:rPr>
        <w:t>Viver em sociedade implica respeitar regras, e a criança que não aprende a ter limites pode desenvolver uma percepção distorcida do outro. PAGGI e GUARESCHI (2004, p. 168-169) afirmam que as crianças nem sempre estarão dispostas a reprimir desejos para cumprir regras, e é nesses momentos que os pais devem se apresentar como figuras de autoridade, representando o mundo social que a criança encontrará. Portanto, estabelecer limites é fundamental para o desenvolvimento social e emocional da criança, preparando-a para interacções saudáveis no futuro.</w:t>
      </w:r>
    </w:p>
    <w:p w:rsidR="008705D7" w:rsidRPr="00780D10" w:rsidRDefault="00151F94" w:rsidP="00780D10">
      <w:pPr>
        <w:pStyle w:val="Ttulo2"/>
        <w:spacing w:line="360" w:lineRule="auto"/>
        <w:jc w:val="both"/>
        <w:rPr>
          <w:rFonts w:ascii="Times New Roman" w:hAnsi="Times New Roman" w:cs="Times New Roman"/>
          <w:color w:val="000000" w:themeColor="text1"/>
          <w:sz w:val="24"/>
          <w:szCs w:val="24"/>
        </w:rPr>
      </w:pPr>
      <w:bookmarkStart w:id="31" w:name="_Toc212212375"/>
      <w:r w:rsidRPr="00780D10">
        <w:rPr>
          <w:rFonts w:ascii="Times New Roman" w:hAnsi="Times New Roman" w:cs="Times New Roman"/>
          <w:color w:val="000000" w:themeColor="text1"/>
          <w:sz w:val="24"/>
          <w:szCs w:val="24"/>
        </w:rPr>
        <w:t xml:space="preserve">2.7. </w:t>
      </w:r>
      <w:r w:rsidR="008705D7" w:rsidRPr="00780D10">
        <w:rPr>
          <w:rFonts w:ascii="Times New Roman" w:hAnsi="Times New Roman" w:cs="Times New Roman"/>
          <w:color w:val="000000" w:themeColor="text1"/>
          <w:sz w:val="24"/>
          <w:szCs w:val="24"/>
        </w:rPr>
        <w:t>Importância dos Limites e da Liberdade no Desenvolvimento Social da Criança</w:t>
      </w:r>
      <w:bookmarkEnd w:id="31"/>
    </w:p>
    <w:p w:rsidR="008705D7" w:rsidRPr="00780D10" w:rsidRDefault="008705D7" w:rsidP="00780D10">
      <w:pPr>
        <w:pStyle w:val="NormalWeb"/>
        <w:spacing w:line="360" w:lineRule="auto"/>
        <w:jc w:val="both"/>
        <w:rPr>
          <w:color w:val="000000" w:themeColor="text1"/>
        </w:rPr>
      </w:pPr>
      <w:r w:rsidRPr="00780D10">
        <w:rPr>
          <w:color w:val="000000" w:themeColor="text1"/>
        </w:rPr>
        <w:t>Segundo PIAGET (1990), os limites e a liberdade são fundamentais para o desenvolvimento da criança, pois a estruturação do ambiente é a base das atividades intelectuais infantis, sendo indispensável na prática pedagógica. Piaget reconhece a extrema importância dos limites no processo de desenvolvimento social, moral, intelectual e cognitivo da criança, uma vez que, ao operar dentro de regras, a criança assimila e transforma a realidade.</w:t>
      </w:r>
    </w:p>
    <w:p w:rsidR="008705D7" w:rsidRPr="00780D10" w:rsidRDefault="008705D7" w:rsidP="00780D10">
      <w:pPr>
        <w:pStyle w:val="NormalWeb"/>
        <w:spacing w:line="360" w:lineRule="auto"/>
        <w:jc w:val="both"/>
        <w:rPr>
          <w:color w:val="000000" w:themeColor="text1"/>
        </w:rPr>
      </w:pPr>
      <w:r w:rsidRPr="00780D10">
        <w:rPr>
          <w:color w:val="000000" w:themeColor="text1"/>
        </w:rPr>
        <w:t xml:space="preserve">VALENZUELA (2005) reforça a importância dos limites na educação infantil, afirmando que a definição de regras é proposta pelo adulto com uma intencionalidade direccionada a factores afectivos, cognitivos, sociais ou motores, preparando a criança para a vida pessoal e social. Dessa forma, Valenzuela destaca o papel </w:t>
      </w:r>
      <w:r w:rsidR="00CE2C1E" w:rsidRPr="00780D10">
        <w:rPr>
          <w:color w:val="000000" w:themeColor="text1"/>
        </w:rPr>
        <w:t>activo</w:t>
      </w:r>
      <w:r w:rsidRPr="00780D10">
        <w:rPr>
          <w:color w:val="000000" w:themeColor="text1"/>
        </w:rPr>
        <w:t xml:space="preserve"> da criança na </w:t>
      </w:r>
      <w:r w:rsidR="00CE2C1E" w:rsidRPr="00780D10">
        <w:rPr>
          <w:color w:val="000000" w:themeColor="text1"/>
        </w:rPr>
        <w:t>interacção</w:t>
      </w:r>
      <w:r w:rsidRPr="00780D10">
        <w:rPr>
          <w:color w:val="000000" w:themeColor="text1"/>
        </w:rPr>
        <w:t xml:space="preserve"> com o meio, cabendo ao adulto fornecer as condições favoráveis para que a criança se desenvolva e aprenda.</w:t>
      </w:r>
    </w:p>
    <w:p w:rsidR="008705D7" w:rsidRPr="00780D10" w:rsidRDefault="008705D7" w:rsidP="00780D10">
      <w:pPr>
        <w:pStyle w:val="NormalWeb"/>
        <w:spacing w:line="360" w:lineRule="auto"/>
        <w:jc w:val="both"/>
        <w:rPr>
          <w:color w:val="000000" w:themeColor="text1"/>
        </w:rPr>
      </w:pPr>
      <w:r w:rsidRPr="00780D10">
        <w:rPr>
          <w:color w:val="000000" w:themeColor="text1"/>
        </w:rPr>
        <w:t xml:space="preserve">VYGOTSKY (1989) estabelece uma relação entre limites, liberdade e aprendizagem, compreendendo que a definição de regras contribui para o desenvolvimento integral da criança, abrangendo os </w:t>
      </w:r>
      <w:r w:rsidR="00CE2C1E" w:rsidRPr="00780D10">
        <w:rPr>
          <w:color w:val="000000" w:themeColor="text1"/>
        </w:rPr>
        <w:t>aspectos intelectuais</w:t>
      </w:r>
      <w:r w:rsidRPr="00780D10">
        <w:rPr>
          <w:color w:val="000000" w:themeColor="text1"/>
        </w:rPr>
        <w:t xml:space="preserve">, social e moral. Para Vygotsky, é na </w:t>
      </w:r>
      <w:r w:rsidR="00CE2C1E" w:rsidRPr="00780D10">
        <w:rPr>
          <w:color w:val="000000" w:themeColor="text1"/>
        </w:rPr>
        <w:t>interacção</w:t>
      </w:r>
      <w:r w:rsidRPr="00780D10">
        <w:rPr>
          <w:color w:val="000000" w:themeColor="text1"/>
        </w:rPr>
        <w:t xml:space="preserve"> com o mundo, mediada por limites, que a criança, a partir dos 3 anos, começa a interiorizar símbolos e representar a realidade. É nesse contexto que a liberdade permite que a criança, de forma </w:t>
      </w:r>
      <w:r w:rsidR="00CE2C1E" w:rsidRPr="00780D10">
        <w:rPr>
          <w:color w:val="000000" w:themeColor="text1"/>
        </w:rPr>
        <w:t>activa</w:t>
      </w:r>
      <w:r w:rsidRPr="00780D10">
        <w:rPr>
          <w:color w:val="000000" w:themeColor="text1"/>
        </w:rPr>
        <w:t xml:space="preserve">, construa e crie por meio de suas </w:t>
      </w:r>
      <w:r w:rsidR="00CE2C1E" w:rsidRPr="00780D10">
        <w:rPr>
          <w:color w:val="000000" w:themeColor="text1"/>
        </w:rPr>
        <w:t>interacções</w:t>
      </w:r>
      <w:r w:rsidRPr="00780D10">
        <w:rPr>
          <w:color w:val="000000" w:themeColor="text1"/>
        </w:rPr>
        <w:t xml:space="preserve"> sociais.</w:t>
      </w:r>
    </w:p>
    <w:p w:rsidR="00B9606D" w:rsidRPr="00780D10" w:rsidRDefault="008705D7" w:rsidP="00780D10">
      <w:pPr>
        <w:pStyle w:val="NormalWeb"/>
        <w:spacing w:line="360" w:lineRule="auto"/>
        <w:jc w:val="both"/>
        <w:rPr>
          <w:color w:val="000000" w:themeColor="text1"/>
        </w:rPr>
      </w:pPr>
      <w:r w:rsidRPr="00780D10">
        <w:rPr>
          <w:color w:val="000000" w:themeColor="text1"/>
        </w:rPr>
        <w:t xml:space="preserve">O autor MOREIRA (1999) corrobora a importância dos limites para o desenvolvimento motor, físico, emocional, </w:t>
      </w:r>
      <w:r w:rsidR="00CE2C1E" w:rsidRPr="00780D10">
        <w:rPr>
          <w:color w:val="000000" w:themeColor="text1"/>
        </w:rPr>
        <w:t>afectivo</w:t>
      </w:r>
      <w:r w:rsidRPr="00780D10">
        <w:rPr>
          <w:color w:val="000000" w:themeColor="text1"/>
        </w:rPr>
        <w:t xml:space="preserve"> e psíquico da criança, afirmando que eles são essenciais na vida infantil, servindo como suporte fundamental para o crescimento. Ao equilibrar limites e liberdade, a criança aprende a se conhecer, a conviver e a se tornar um indivíduo consciente de seu lugar no mundo.</w:t>
      </w:r>
    </w:p>
    <w:p w:rsidR="008C31A7" w:rsidRPr="00780D10" w:rsidRDefault="008C31A7" w:rsidP="00780D10">
      <w:pPr>
        <w:pStyle w:val="Ttulo2"/>
        <w:spacing w:line="360" w:lineRule="auto"/>
        <w:jc w:val="both"/>
        <w:rPr>
          <w:rFonts w:ascii="Times New Roman" w:hAnsi="Times New Roman" w:cs="Times New Roman"/>
          <w:color w:val="000000" w:themeColor="text1"/>
          <w:sz w:val="24"/>
          <w:szCs w:val="24"/>
        </w:rPr>
      </w:pPr>
      <w:bookmarkStart w:id="32" w:name="_Toc212212376"/>
      <w:r w:rsidRPr="00780D10">
        <w:rPr>
          <w:rFonts w:ascii="Times New Roman" w:hAnsi="Times New Roman" w:cs="Times New Roman"/>
          <w:color w:val="000000" w:themeColor="text1"/>
          <w:sz w:val="24"/>
          <w:szCs w:val="24"/>
        </w:rPr>
        <w:t>2.8. Papel do Educador de Infância no Desenvolvimento de Limites e Liberdade</w:t>
      </w:r>
      <w:bookmarkEnd w:id="32"/>
    </w:p>
    <w:p w:rsidR="008C31A7" w:rsidRPr="00780D10" w:rsidRDefault="008C31A7" w:rsidP="00780D10">
      <w:pPr>
        <w:pStyle w:val="NormalWeb"/>
        <w:spacing w:line="360" w:lineRule="auto"/>
        <w:jc w:val="both"/>
        <w:rPr>
          <w:color w:val="000000" w:themeColor="text1"/>
        </w:rPr>
      </w:pPr>
      <w:r w:rsidRPr="00780D10">
        <w:rPr>
          <w:color w:val="000000" w:themeColor="text1"/>
        </w:rPr>
        <w:t>Segundo PIAGET (1990), os limites são essenciais para a estruturação do ambiente de aprendizagem, pois ajudam as crianças a assimilar e transformar a realidade ao operar dentro de regras, isso não apenas promove a segurança, mas também facilita a compreensão das normas sociais. O papel do educador de infância no desenvolvimento de limites e liberdade é fundamental para o crescimento social e emocional das crianças, os educadores actuam como mediadores entre as regras sociais e a autonomia das crianças, criando um ambiente onde ambas as dimensões podem coexistir de forma equilibrada. Essa mediação é crucial, pois permite que as crianças aprendam a navegar entre o que é aceitável e o que não é, desenvolvendo habilidades sociais essenciais para sua convivência em grupo.</w:t>
      </w:r>
    </w:p>
    <w:p w:rsidR="008C31A7" w:rsidRPr="00780D10" w:rsidRDefault="008C31A7" w:rsidP="00780D10">
      <w:pPr>
        <w:pStyle w:val="NormalWeb"/>
        <w:spacing w:line="360" w:lineRule="auto"/>
        <w:jc w:val="both"/>
        <w:rPr>
          <w:color w:val="000000" w:themeColor="text1"/>
        </w:rPr>
      </w:pPr>
      <w:r w:rsidRPr="00780D10">
        <w:rPr>
          <w:color w:val="000000" w:themeColor="text1"/>
        </w:rPr>
        <w:t>A liberdade, quando oferecida dentro de um contexto de limites claros, permite que as crianças explorem e expressem suas ideias de maneira mais eficaz, CORDEIRO (2008) destaca que essa liberdade é crucial para o desenvolvimento da linguagem e da participação activa das crianças em seu próprio processo de aprendizagem, ao se sentirem livres para experimentar e cometer erros, as crianças se tornam mais confiantes e criativas, isso, por sua vez, favorece um aprendizado mais significativo. HOHMANN e WEIKART (2003) complementam essa visão ao afirmar que as crianças aprendem por meio de suas experiências e descobertas, o que é facilitado por um ambiente que equilibra limites e liberdades, assim, os educadores devem criar situações de aprendizagem que incentivem a curiosidade e a exploração.</w:t>
      </w:r>
    </w:p>
    <w:p w:rsidR="003C4D91" w:rsidRPr="00780D10" w:rsidRDefault="008C31A7" w:rsidP="00780D10">
      <w:pPr>
        <w:pStyle w:val="NormalWeb"/>
        <w:spacing w:line="360" w:lineRule="auto"/>
        <w:jc w:val="both"/>
        <w:rPr>
          <w:color w:val="000000" w:themeColor="text1"/>
        </w:rPr>
      </w:pPr>
      <w:r w:rsidRPr="00780D10">
        <w:rPr>
          <w:color w:val="000000" w:themeColor="text1"/>
        </w:rPr>
        <w:t>O educador também desempenha um papel vital na construção de vínculos emocionais com as crianças, o que fortalece a segurança emocional e a capacidade de resposta aos limites, quando os educadores impõem limites com afecto e compreensão, as crianças se sentem mais seguras para explorar e interagir com o mundo ao seu redor, essa abordagem não apenas ajuda a criança a entender o que é aceitável, mas também promove um espaço seguro para a exploração e o aprendizado, (SPODEK 2002)</w:t>
      </w:r>
    </w:p>
    <w:p w:rsidR="00437C75" w:rsidRPr="00780D10" w:rsidRDefault="008C31A7" w:rsidP="00780D10">
      <w:pPr>
        <w:pStyle w:val="Ttulo2"/>
        <w:spacing w:line="360" w:lineRule="auto"/>
        <w:jc w:val="both"/>
        <w:rPr>
          <w:rFonts w:ascii="Times New Roman" w:hAnsi="Times New Roman" w:cs="Times New Roman"/>
          <w:color w:val="000000" w:themeColor="text1"/>
          <w:sz w:val="24"/>
          <w:szCs w:val="24"/>
        </w:rPr>
      </w:pPr>
      <w:bookmarkStart w:id="33" w:name="_Toc212212377"/>
      <w:r w:rsidRPr="00780D10">
        <w:rPr>
          <w:rFonts w:ascii="Times New Roman" w:hAnsi="Times New Roman" w:cs="Times New Roman"/>
          <w:color w:val="000000" w:themeColor="text1"/>
          <w:sz w:val="24"/>
          <w:szCs w:val="24"/>
        </w:rPr>
        <w:t>2.9. Actividades que Contribuem para o Desenvolvimento Social da Criança na Infância</w:t>
      </w:r>
      <w:bookmarkEnd w:id="33"/>
      <w:r w:rsidRPr="00780D10">
        <w:rPr>
          <w:rFonts w:ascii="Times New Roman" w:hAnsi="Times New Roman" w:cs="Times New Roman"/>
          <w:color w:val="000000" w:themeColor="text1"/>
          <w:sz w:val="24"/>
          <w:szCs w:val="24"/>
        </w:rPr>
        <w:t xml:space="preserve"> </w:t>
      </w:r>
    </w:p>
    <w:p w:rsidR="00875976" w:rsidRPr="00780D10" w:rsidRDefault="008C31A7" w:rsidP="00780D10">
      <w:pPr>
        <w:pStyle w:val="NormalWeb"/>
        <w:spacing w:line="360" w:lineRule="auto"/>
        <w:jc w:val="both"/>
        <w:rPr>
          <w:color w:val="000000" w:themeColor="text1"/>
        </w:rPr>
      </w:pPr>
      <w:r w:rsidRPr="00780D10">
        <w:rPr>
          <w:color w:val="000000" w:themeColor="text1"/>
        </w:rPr>
        <w:t>As a</w:t>
      </w:r>
      <w:r w:rsidR="00875976" w:rsidRPr="00780D10">
        <w:rPr>
          <w:color w:val="000000" w:themeColor="text1"/>
        </w:rPr>
        <w:t>c</w:t>
      </w:r>
      <w:r w:rsidRPr="00780D10">
        <w:rPr>
          <w:color w:val="000000" w:themeColor="text1"/>
        </w:rPr>
        <w:t xml:space="preserve">tividades que contribuem para o desenvolvimento social das crianças, segundo </w:t>
      </w:r>
      <w:r w:rsidR="00875976" w:rsidRPr="00780D10">
        <w:rPr>
          <w:color w:val="000000" w:themeColor="text1"/>
        </w:rPr>
        <w:t>VYGOTSKY (</w:t>
      </w:r>
      <w:r w:rsidRPr="00780D10">
        <w:rPr>
          <w:color w:val="000000" w:themeColor="text1"/>
        </w:rPr>
        <w:t>1989)</w:t>
      </w:r>
      <w:r w:rsidR="00875976" w:rsidRPr="00780D10">
        <w:rPr>
          <w:color w:val="000000" w:themeColor="text1"/>
        </w:rPr>
        <w:t>, são: jogos cooperativos, actividades artísticas, brincadeiras simbólicas, actividades livres e em grupo.</w:t>
      </w:r>
    </w:p>
    <w:p w:rsidR="008C31A7" w:rsidRPr="00780D10" w:rsidRDefault="008C31A7" w:rsidP="00780D10">
      <w:pPr>
        <w:pStyle w:val="NormalWeb"/>
        <w:numPr>
          <w:ilvl w:val="0"/>
          <w:numId w:val="21"/>
        </w:numPr>
        <w:spacing w:line="360" w:lineRule="auto"/>
        <w:jc w:val="both"/>
        <w:rPr>
          <w:color w:val="000000" w:themeColor="text1"/>
        </w:rPr>
      </w:pPr>
      <w:r w:rsidRPr="00780D10">
        <w:rPr>
          <w:color w:val="000000" w:themeColor="text1"/>
        </w:rPr>
        <w:t xml:space="preserve">Os jogos cooperativos, por exemplo, envolvem a colaboração entre as crianças para alcançar um </w:t>
      </w:r>
      <w:r w:rsidR="00875976" w:rsidRPr="00780D10">
        <w:rPr>
          <w:color w:val="000000" w:themeColor="text1"/>
        </w:rPr>
        <w:t>objectivo</w:t>
      </w:r>
      <w:r w:rsidRPr="00780D10">
        <w:rPr>
          <w:color w:val="000000" w:themeColor="text1"/>
        </w:rPr>
        <w:t xml:space="preserve"> comum. </w:t>
      </w:r>
      <w:r w:rsidR="00875976" w:rsidRPr="00780D10">
        <w:rPr>
          <w:color w:val="000000" w:themeColor="text1"/>
        </w:rPr>
        <w:t>Actividades</w:t>
      </w:r>
      <w:r w:rsidRPr="00780D10">
        <w:rPr>
          <w:color w:val="000000" w:themeColor="text1"/>
        </w:rPr>
        <w:t xml:space="preserve"> como construir uma torre com blocos ou participar de uma corrida em </w:t>
      </w:r>
      <w:r w:rsidR="00875976" w:rsidRPr="00780D10">
        <w:rPr>
          <w:color w:val="000000" w:themeColor="text1"/>
        </w:rPr>
        <w:t>equipa</w:t>
      </w:r>
      <w:r w:rsidRPr="00780D10">
        <w:rPr>
          <w:color w:val="000000" w:themeColor="text1"/>
        </w:rPr>
        <w:t xml:space="preserve"> incentivam a empatia e a comunicação. Segundo </w:t>
      </w:r>
      <w:r w:rsidR="00875976" w:rsidRPr="00780D10">
        <w:rPr>
          <w:color w:val="000000" w:themeColor="text1"/>
        </w:rPr>
        <w:t>CORDEIRO (2008</w:t>
      </w:r>
      <w:r w:rsidRPr="00780D10">
        <w:rPr>
          <w:color w:val="000000" w:themeColor="text1"/>
        </w:rPr>
        <w:t xml:space="preserve">), esses jogos ajudam as crianças a entenderem a importância de trabalhar em </w:t>
      </w:r>
      <w:r w:rsidR="00875976" w:rsidRPr="00780D10">
        <w:rPr>
          <w:color w:val="000000" w:themeColor="text1"/>
        </w:rPr>
        <w:t>equipa</w:t>
      </w:r>
      <w:r w:rsidRPr="00780D10">
        <w:rPr>
          <w:color w:val="000000" w:themeColor="text1"/>
        </w:rPr>
        <w:t xml:space="preserve"> e a respeitar seus colegas, habilidades essenciais para a convivência social.</w:t>
      </w:r>
    </w:p>
    <w:p w:rsidR="008C31A7" w:rsidRPr="00780D10" w:rsidRDefault="004A6FBA" w:rsidP="00780D10">
      <w:pPr>
        <w:pStyle w:val="NormalWeb"/>
        <w:numPr>
          <w:ilvl w:val="0"/>
          <w:numId w:val="21"/>
        </w:numPr>
        <w:spacing w:line="360" w:lineRule="auto"/>
        <w:jc w:val="both"/>
        <w:rPr>
          <w:color w:val="000000" w:themeColor="text1"/>
        </w:rPr>
      </w:pPr>
      <w:r w:rsidRPr="00780D10">
        <w:rPr>
          <w:color w:val="000000" w:themeColor="text1"/>
        </w:rPr>
        <w:t>Actividades</w:t>
      </w:r>
      <w:r w:rsidR="008C31A7" w:rsidRPr="00780D10">
        <w:rPr>
          <w:color w:val="000000" w:themeColor="text1"/>
        </w:rPr>
        <w:t xml:space="preserve"> artísticas e criativas, como pintura e escultura, permitem que as crianças expressem suas emoções de maneira única. </w:t>
      </w:r>
      <w:r w:rsidR="00875976" w:rsidRPr="00780D10">
        <w:rPr>
          <w:color w:val="000000" w:themeColor="text1"/>
        </w:rPr>
        <w:t xml:space="preserve">GOMES </w:t>
      </w:r>
      <w:r w:rsidR="008C31A7" w:rsidRPr="00780D10">
        <w:rPr>
          <w:color w:val="000000" w:themeColor="text1"/>
        </w:rPr>
        <w:t>(2010) ressalta que a auto</w:t>
      </w:r>
      <w:r w:rsidR="00875976" w:rsidRPr="00780D10">
        <w:rPr>
          <w:color w:val="000000" w:themeColor="text1"/>
        </w:rPr>
        <w:t>-</w:t>
      </w:r>
      <w:r w:rsidR="008C31A7" w:rsidRPr="00780D10">
        <w:rPr>
          <w:color w:val="000000" w:themeColor="text1"/>
        </w:rPr>
        <w:t xml:space="preserve">expressão é crucial para o desenvolvimento da identidade, e essas atividades promovem a </w:t>
      </w:r>
      <w:r w:rsidR="00875976" w:rsidRPr="00780D10">
        <w:rPr>
          <w:color w:val="000000" w:themeColor="text1"/>
        </w:rPr>
        <w:t>interacção</w:t>
      </w:r>
      <w:r w:rsidR="008C31A7" w:rsidRPr="00780D10">
        <w:rPr>
          <w:color w:val="000000" w:themeColor="text1"/>
        </w:rPr>
        <w:t xml:space="preserve"> social, pois as crianças frequentemente discutem suas criações em grupo, fortalecendo laços e promovendo a colaboração.</w:t>
      </w:r>
    </w:p>
    <w:p w:rsidR="008C31A7" w:rsidRPr="00780D10" w:rsidRDefault="008C31A7" w:rsidP="00780D10">
      <w:pPr>
        <w:pStyle w:val="NormalWeb"/>
        <w:numPr>
          <w:ilvl w:val="0"/>
          <w:numId w:val="21"/>
        </w:numPr>
        <w:spacing w:line="360" w:lineRule="auto"/>
        <w:jc w:val="both"/>
        <w:rPr>
          <w:color w:val="000000" w:themeColor="text1"/>
        </w:rPr>
      </w:pPr>
      <w:r w:rsidRPr="00780D10">
        <w:rPr>
          <w:color w:val="000000" w:themeColor="text1"/>
        </w:rPr>
        <w:t xml:space="preserve">As brincadeiras simbólicas, como “casinha” ou “escola”, são outra forma eficaz de desenvolvimento social. </w:t>
      </w:r>
      <w:r w:rsidR="00875976" w:rsidRPr="00780D10">
        <w:rPr>
          <w:color w:val="000000" w:themeColor="text1"/>
        </w:rPr>
        <w:t xml:space="preserve">OLIVEIRA </w:t>
      </w:r>
      <w:r w:rsidRPr="00780D10">
        <w:rPr>
          <w:color w:val="000000" w:themeColor="text1"/>
        </w:rPr>
        <w:t>(2002) destaca que essas brincadeiras permitem que as crianças representem diferentes papéis, ajudando-as a desenvolver habilidades de resolução de problemas e a compreender perspectivas diversas, o que estimula a empatia e a criatividade.</w:t>
      </w:r>
    </w:p>
    <w:p w:rsidR="00875976" w:rsidRPr="00780D10" w:rsidRDefault="008C31A7" w:rsidP="00780D10">
      <w:pPr>
        <w:pStyle w:val="NormalWeb"/>
        <w:numPr>
          <w:ilvl w:val="0"/>
          <w:numId w:val="21"/>
        </w:numPr>
        <w:spacing w:line="360" w:lineRule="auto"/>
        <w:jc w:val="both"/>
        <w:rPr>
          <w:color w:val="000000" w:themeColor="text1"/>
        </w:rPr>
      </w:pPr>
      <w:r w:rsidRPr="00780D10">
        <w:rPr>
          <w:color w:val="000000" w:themeColor="text1"/>
        </w:rPr>
        <w:t>Participar de a</w:t>
      </w:r>
      <w:r w:rsidR="00875976" w:rsidRPr="00780D10">
        <w:rPr>
          <w:color w:val="000000" w:themeColor="text1"/>
        </w:rPr>
        <w:t>c</w:t>
      </w:r>
      <w:r w:rsidRPr="00780D10">
        <w:rPr>
          <w:color w:val="000000" w:themeColor="text1"/>
        </w:rPr>
        <w:t xml:space="preserve">tividades em grupo, como danças e teatros, também é essencial. </w:t>
      </w:r>
      <w:r w:rsidR="00875976" w:rsidRPr="00780D10">
        <w:rPr>
          <w:color w:val="000000" w:themeColor="text1"/>
        </w:rPr>
        <w:t>SPODEK (</w:t>
      </w:r>
      <w:r w:rsidRPr="00780D10">
        <w:rPr>
          <w:color w:val="000000" w:themeColor="text1"/>
        </w:rPr>
        <w:t>2002) aponta que essas experiências promovem a negociação e a resolução de conflitos, além de fortalecer laços de amizade, criando um ambiente onde as crianças se sentem seguras para se expressar e interagir.</w:t>
      </w:r>
      <w:bookmarkStart w:id="34" w:name="_Toc191275006"/>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875976" w:rsidRPr="00780D10" w:rsidRDefault="00875976" w:rsidP="00780D10">
      <w:pPr>
        <w:pStyle w:val="NormalWeb"/>
        <w:spacing w:line="360" w:lineRule="auto"/>
        <w:jc w:val="both"/>
        <w:rPr>
          <w:color w:val="000000" w:themeColor="text1"/>
        </w:rPr>
      </w:pPr>
    </w:p>
    <w:p w:rsidR="00437C75" w:rsidRPr="00780D10" w:rsidRDefault="00437C75" w:rsidP="00780D10">
      <w:pPr>
        <w:pStyle w:val="Ttulo1"/>
        <w:spacing w:line="360" w:lineRule="auto"/>
        <w:rPr>
          <w:rFonts w:cs="Times New Roman"/>
          <w:color w:val="000000" w:themeColor="text1"/>
          <w:sz w:val="24"/>
          <w:szCs w:val="24"/>
        </w:rPr>
      </w:pPr>
      <w:bookmarkStart w:id="35" w:name="_Toc212212378"/>
      <w:r w:rsidRPr="00780D10">
        <w:rPr>
          <w:rFonts w:cs="Times New Roman"/>
          <w:color w:val="000000" w:themeColor="text1"/>
          <w:sz w:val="24"/>
          <w:szCs w:val="24"/>
        </w:rPr>
        <w:t>CAPITULO III: METODOLOGIA</w:t>
      </w:r>
      <w:bookmarkEnd w:id="34"/>
      <w:bookmarkEnd w:id="35"/>
    </w:p>
    <w:p w:rsidR="00437C75" w:rsidRPr="00780D10" w:rsidRDefault="00437C75" w:rsidP="00780D10">
      <w:pPr>
        <w:spacing w:line="360" w:lineRule="auto"/>
        <w:jc w:val="both"/>
        <w:rPr>
          <w:color w:val="000000" w:themeColor="text1"/>
          <w:sz w:val="24"/>
          <w:szCs w:val="24"/>
        </w:rPr>
      </w:pPr>
      <w:r w:rsidRPr="00780D10">
        <w:rPr>
          <w:color w:val="000000" w:themeColor="text1"/>
          <w:sz w:val="24"/>
          <w:szCs w:val="24"/>
        </w:rPr>
        <w:t>De acordo com LAKATOS e MARCONI (1992), a metodologia é um conjunto de a</w:t>
      </w:r>
      <w:r w:rsidR="00875976" w:rsidRPr="00780D10">
        <w:rPr>
          <w:color w:val="000000" w:themeColor="text1"/>
          <w:sz w:val="24"/>
          <w:szCs w:val="24"/>
        </w:rPr>
        <w:t>c</w:t>
      </w:r>
      <w:r w:rsidRPr="00780D10">
        <w:rPr>
          <w:color w:val="000000" w:themeColor="text1"/>
          <w:sz w:val="24"/>
          <w:szCs w:val="24"/>
        </w:rPr>
        <w:t xml:space="preserve">tividades sistemáticas que possibilita alcançar objectivos e conhecimentos válidos de forma eficiente. Este capítulo apresenta os métodos e procedimentos que a pesquisadora utilizará na colecta de dados para investigar </w:t>
      </w:r>
      <w:r w:rsidR="00875976" w:rsidRPr="00780D10">
        <w:rPr>
          <w:color w:val="000000" w:themeColor="text1"/>
          <w:sz w:val="24"/>
          <w:szCs w:val="24"/>
        </w:rPr>
        <w:t xml:space="preserve">sobre </w:t>
      </w:r>
      <w:r w:rsidR="00875976" w:rsidRPr="00780D10">
        <w:rPr>
          <w:bCs/>
          <w:color w:val="000000" w:themeColor="text1"/>
          <w:sz w:val="24"/>
          <w:szCs w:val="24"/>
          <w:lang w:eastAsia="pt-PT"/>
        </w:rPr>
        <w:t>limites e liberdades na educação de infância: suas implicações no desenvolvimento social das crianças no centro infantil tintswalo</w:t>
      </w:r>
      <w:r w:rsidR="00875976" w:rsidRPr="00780D10">
        <w:rPr>
          <w:color w:val="000000" w:themeColor="text1"/>
          <w:sz w:val="24"/>
          <w:szCs w:val="24"/>
        </w:rPr>
        <w:t xml:space="preserve">. </w:t>
      </w:r>
      <w:r w:rsidRPr="00780D10">
        <w:rPr>
          <w:color w:val="000000" w:themeColor="text1"/>
          <w:sz w:val="24"/>
          <w:szCs w:val="24"/>
        </w:rPr>
        <w:t>Serão descritas também as técnicas e instrumentos que auxiliarão na colecta de informações.</w:t>
      </w:r>
    </w:p>
    <w:p w:rsidR="00437C75" w:rsidRPr="00780D10" w:rsidRDefault="004E3536" w:rsidP="00780D10">
      <w:pPr>
        <w:pStyle w:val="Ttulo2"/>
        <w:spacing w:line="360" w:lineRule="auto"/>
        <w:jc w:val="both"/>
        <w:rPr>
          <w:rFonts w:ascii="Times New Roman" w:hAnsi="Times New Roman" w:cs="Times New Roman"/>
          <w:color w:val="000000" w:themeColor="text1"/>
          <w:sz w:val="24"/>
          <w:szCs w:val="24"/>
        </w:rPr>
      </w:pPr>
      <w:bookmarkStart w:id="36" w:name="_Toc191275007"/>
      <w:bookmarkStart w:id="37" w:name="_Toc212212379"/>
      <w:r w:rsidRPr="00780D10">
        <w:rPr>
          <w:rFonts w:ascii="Times New Roman" w:hAnsi="Times New Roman" w:cs="Times New Roman"/>
          <w:color w:val="000000" w:themeColor="text1"/>
          <w:sz w:val="24"/>
          <w:szCs w:val="24"/>
        </w:rPr>
        <w:t xml:space="preserve">3.1. </w:t>
      </w:r>
      <w:r w:rsidR="00437C75" w:rsidRPr="00780D10">
        <w:rPr>
          <w:rFonts w:ascii="Times New Roman" w:hAnsi="Times New Roman" w:cs="Times New Roman"/>
          <w:color w:val="000000" w:themeColor="text1"/>
          <w:sz w:val="24"/>
          <w:szCs w:val="24"/>
        </w:rPr>
        <w:t>Tipo de pesquisa</w:t>
      </w:r>
      <w:bookmarkEnd w:id="36"/>
      <w:bookmarkEnd w:id="37"/>
      <w:r w:rsidR="00437C75" w:rsidRPr="00780D10">
        <w:rPr>
          <w:rFonts w:ascii="Times New Roman" w:hAnsi="Times New Roman" w:cs="Times New Roman"/>
          <w:color w:val="000000" w:themeColor="text1"/>
          <w:sz w:val="24"/>
          <w:szCs w:val="24"/>
        </w:rPr>
        <w:t xml:space="preserve"> </w:t>
      </w:r>
    </w:p>
    <w:p w:rsidR="00437C75" w:rsidRPr="00780D10" w:rsidRDefault="004E3536" w:rsidP="00780D10">
      <w:pPr>
        <w:pStyle w:val="Ttulo3"/>
        <w:spacing w:line="360" w:lineRule="auto"/>
        <w:jc w:val="both"/>
        <w:rPr>
          <w:rFonts w:ascii="Times New Roman" w:hAnsi="Times New Roman"/>
          <w:color w:val="000000" w:themeColor="text1"/>
          <w:sz w:val="24"/>
          <w:szCs w:val="24"/>
        </w:rPr>
      </w:pPr>
      <w:bookmarkStart w:id="38" w:name="_Toc191275008"/>
      <w:bookmarkStart w:id="39" w:name="_Toc212212380"/>
      <w:r w:rsidRPr="00780D10">
        <w:rPr>
          <w:rFonts w:ascii="Times New Roman" w:hAnsi="Times New Roman"/>
          <w:color w:val="000000" w:themeColor="text1"/>
          <w:sz w:val="24"/>
          <w:szCs w:val="24"/>
        </w:rPr>
        <w:t xml:space="preserve">3.1.1. </w:t>
      </w:r>
      <w:r w:rsidR="00437C75" w:rsidRPr="00780D10">
        <w:rPr>
          <w:rFonts w:ascii="Times New Roman" w:hAnsi="Times New Roman"/>
          <w:color w:val="000000" w:themeColor="text1"/>
          <w:sz w:val="24"/>
          <w:szCs w:val="24"/>
        </w:rPr>
        <w:t>Métodos de abordagem</w:t>
      </w:r>
      <w:bookmarkEnd w:id="38"/>
      <w:bookmarkEnd w:id="39"/>
    </w:p>
    <w:p w:rsidR="004E3536" w:rsidRPr="00780D10" w:rsidRDefault="004E3536" w:rsidP="00780D10">
      <w:pPr>
        <w:pStyle w:val="NormalWeb"/>
        <w:spacing w:line="360" w:lineRule="auto"/>
        <w:jc w:val="both"/>
        <w:rPr>
          <w:color w:val="000000" w:themeColor="text1"/>
        </w:rPr>
      </w:pPr>
      <w:bookmarkStart w:id="40" w:name="_Toc191275009"/>
      <w:r w:rsidRPr="00780D10">
        <w:rPr>
          <w:color w:val="000000" w:themeColor="text1"/>
        </w:rPr>
        <w:t>Quanto à abordagem do problema, optaremos por uma pesquisa qualitativa. De acordo com GOLDENBERG (1997), essa abordagem é de natureza fenomenológica, pois se concentra em entender o significado dos fenómenos a partir das percepções e representações dos indivíduos envolvidos. Essa metodologia é especialmente útil para explorar as experiências pessoais dos participantes, permitindo que eles expressem suas vivências de maneira rica e detalhada.</w:t>
      </w:r>
    </w:p>
    <w:p w:rsidR="004E3536" w:rsidRPr="00780D10" w:rsidRDefault="004E3536" w:rsidP="00780D10">
      <w:pPr>
        <w:pStyle w:val="NormalWeb"/>
        <w:spacing w:line="360" w:lineRule="auto"/>
        <w:jc w:val="both"/>
        <w:rPr>
          <w:color w:val="000000" w:themeColor="text1"/>
        </w:rPr>
      </w:pPr>
      <w:r w:rsidRPr="00780D10">
        <w:rPr>
          <w:color w:val="000000" w:themeColor="text1"/>
        </w:rPr>
        <w:t>A pesquisa qualitativa nos possibilita colectar informações directamente dos sujeitos envolvidos, que compartilharão suas experiências e relatos pessoais. Durante esse processo, registaremos cuidadosamente seus depoimentos, e, ao final, realizaremos uma análise aprofundada das informações, enfocando a descrição e a interpretação dos relatos obtidos. Essa abordagem nos ajudará a compreender melhor as nuances e significados subjacentes às experiências dos participantes, contribuindo para uma análise mais abrangente do problema em questão.</w:t>
      </w:r>
    </w:p>
    <w:p w:rsidR="00437C75" w:rsidRPr="00780D10" w:rsidRDefault="004E3536" w:rsidP="00780D10">
      <w:pPr>
        <w:pStyle w:val="Ttulo2"/>
        <w:spacing w:line="360" w:lineRule="auto"/>
        <w:jc w:val="both"/>
        <w:rPr>
          <w:rFonts w:ascii="Times New Roman" w:hAnsi="Times New Roman" w:cs="Times New Roman"/>
          <w:color w:val="000000" w:themeColor="text1"/>
          <w:sz w:val="24"/>
          <w:szCs w:val="24"/>
        </w:rPr>
      </w:pPr>
      <w:bookmarkStart w:id="41" w:name="_Toc212212381"/>
      <w:r w:rsidRPr="00780D10">
        <w:rPr>
          <w:rFonts w:ascii="Times New Roman" w:hAnsi="Times New Roman" w:cs="Times New Roman"/>
          <w:color w:val="000000" w:themeColor="text1"/>
          <w:sz w:val="24"/>
          <w:szCs w:val="24"/>
        </w:rPr>
        <w:t xml:space="preserve">3.2. </w:t>
      </w:r>
      <w:r w:rsidR="00437C75" w:rsidRPr="00780D10">
        <w:rPr>
          <w:rFonts w:ascii="Times New Roman" w:hAnsi="Times New Roman" w:cs="Times New Roman"/>
          <w:color w:val="000000" w:themeColor="text1"/>
          <w:sz w:val="24"/>
          <w:szCs w:val="24"/>
        </w:rPr>
        <w:t>Quanto aos objectivos</w:t>
      </w:r>
      <w:bookmarkEnd w:id="40"/>
      <w:bookmarkEnd w:id="41"/>
    </w:p>
    <w:p w:rsidR="00101E26" w:rsidRPr="00780D10" w:rsidRDefault="00101E26" w:rsidP="00780D10">
      <w:pPr>
        <w:pStyle w:val="Ttulo3"/>
        <w:spacing w:line="360" w:lineRule="auto"/>
        <w:jc w:val="both"/>
        <w:rPr>
          <w:rFonts w:ascii="Times New Roman" w:hAnsi="Times New Roman"/>
          <w:color w:val="000000" w:themeColor="text1"/>
          <w:sz w:val="24"/>
          <w:szCs w:val="24"/>
        </w:rPr>
      </w:pPr>
      <w:bookmarkStart w:id="42" w:name="_Toc212212382"/>
      <w:bookmarkStart w:id="43" w:name="_Toc182835732"/>
      <w:r w:rsidRPr="00780D10">
        <w:rPr>
          <w:rFonts w:ascii="Times New Roman" w:hAnsi="Times New Roman"/>
          <w:color w:val="000000" w:themeColor="text1"/>
          <w:sz w:val="24"/>
          <w:szCs w:val="24"/>
        </w:rPr>
        <w:t>3.2.1. Pesquisa Explicativa</w:t>
      </w:r>
      <w:bookmarkEnd w:id="42"/>
    </w:p>
    <w:p w:rsidR="00101E26" w:rsidRPr="00780D10" w:rsidRDefault="00101E26" w:rsidP="00780D10">
      <w:pPr>
        <w:pStyle w:val="NormalWeb"/>
        <w:spacing w:line="360" w:lineRule="auto"/>
        <w:jc w:val="both"/>
        <w:rPr>
          <w:color w:val="000000" w:themeColor="text1"/>
        </w:rPr>
      </w:pPr>
      <w:r w:rsidRPr="00780D10">
        <w:rPr>
          <w:color w:val="000000" w:themeColor="text1"/>
        </w:rPr>
        <w:t xml:space="preserve">Conforme descrito por </w:t>
      </w:r>
      <w:r w:rsidR="00CE59BC" w:rsidRPr="00780D10">
        <w:rPr>
          <w:color w:val="000000" w:themeColor="text1"/>
        </w:rPr>
        <w:t>GIL (</w:t>
      </w:r>
      <w:r w:rsidRPr="00780D10">
        <w:rPr>
          <w:color w:val="000000" w:themeColor="text1"/>
        </w:rPr>
        <w:t xml:space="preserve">2008), a pesquisa explicativa tem como </w:t>
      </w:r>
      <w:r w:rsidR="004A6FBA" w:rsidRPr="00780D10">
        <w:rPr>
          <w:color w:val="000000" w:themeColor="text1"/>
        </w:rPr>
        <w:t>objectivo</w:t>
      </w:r>
      <w:r w:rsidRPr="00780D10">
        <w:rPr>
          <w:color w:val="000000" w:themeColor="text1"/>
        </w:rPr>
        <w:t xml:space="preserve"> identificar os </w:t>
      </w:r>
      <w:r w:rsidR="004A6FBA" w:rsidRPr="00780D10">
        <w:rPr>
          <w:color w:val="000000" w:themeColor="text1"/>
        </w:rPr>
        <w:t>factores</w:t>
      </w:r>
      <w:r w:rsidRPr="00780D10">
        <w:rPr>
          <w:color w:val="000000" w:themeColor="text1"/>
        </w:rPr>
        <w:t xml:space="preserve"> que determinam ou contribuem para a ocorrência de </w:t>
      </w:r>
      <w:r w:rsidR="004A6FBA" w:rsidRPr="00780D10">
        <w:rPr>
          <w:color w:val="000000" w:themeColor="text1"/>
        </w:rPr>
        <w:t>fenómenos</w:t>
      </w:r>
      <w:r w:rsidRPr="00780D10">
        <w:rPr>
          <w:color w:val="000000" w:themeColor="text1"/>
        </w:rPr>
        <w:t xml:space="preserve">, permitindo uma compreensão mais profunda da realidade. Esse tipo de investigação é fundamental para entender as razões que estão por trás das escolhas temáticas dos estudantes e como essas escolhas </w:t>
      </w:r>
      <w:r w:rsidR="004A6FBA" w:rsidRPr="00780D10">
        <w:rPr>
          <w:color w:val="000000" w:themeColor="text1"/>
        </w:rPr>
        <w:t>reflectem</w:t>
      </w:r>
      <w:r w:rsidRPr="00780D10">
        <w:rPr>
          <w:color w:val="000000" w:themeColor="text1"/>
        </w:rPr>
        <w:t xml:space="preserve"> as necessidades e preocupações </w:t>
      </w:r>
      <w:r w:rsidR="004A6FBA" w:rsidRPr="00780D10">
        <w:rPr>
          <w:color w:val="000000" w:themeColor="text1"/>
        </w:rPr>
        <w:t>actuais</w:t>
      </w:r>
      <w:r w:rsidRPr="00780D10">
        <w:rPr>
          <w:color w:val="000000" w:themeColor="text1"/>
        </w:rPr>
        <w:t xml:space="preserve"> no âmbito da educação infantil. Devido à sua complexidade, a pesquisa explicativa oferece </w:t>
      </w:r>
      <w:r w:rsidR="0091623A" w:rsidRPr="00780D10">
        <w:rPr>
          <w:color w:val="000000" w:themeColor="text1"/>
        </w:rPr>
        <w:t>percepções valiosas</w:t>
      </w:r>
      <w:r w:rsidRPr="00780D10">
        <w:rPr>
          <w:color w:val="000000" w:themeColor="text1"/>
        </w:rPr>
        <w:t xml:space="preserve"> sobre as motivações dos graduados e as influências que moldam suas áreas de interesse.</w:t>
      </w:r>
    </w:p>
    <w:p w:rsidR="00101E26" w:rsidRPr="00780D10" w:rsidRDefault="00101E26" w:rsidP="00780D10">
      <w:pPr>
        <w:pStyle w:val="Ttulo3"/>
        <w:spacing w:line="360" w:lineRule="auto"/>
        <w:jc w:val="both"/>
        <w:rPr>
          <w:rFonts w:ascii="Times New Roman" w:hAnsi="Times New Roman"/>
          <w:color w:val="000000" w:themeColor="text1"/>
          <w:sz w:val="24"/>
          <w:szCs w:val="24"/>
        </w:rPr>
      </w:pPr>
      <w:bookmarkStart w:id="44" w:name="_Toc212212383"/>
      <w:r w:rsidRPr="00780D10">
        <w:rPr>
          <w:rFonts w:ascii="Times New Roman" w:hAnsi="Times New Roman"/>
          <w:color w:val="000000" w:themeColor="text1"/>
          <w:sz w:val="24"/>
          <w:szCs w:val="24"/>
        </w:rPr>
        <w:t>3.2.2. Pesquisa Descritiva</w:t>
      </w:r>
      <w:bookmarkEnd w:id="44"/>
    </w:p>
    <w:p w:rsidR="00101E26" w:rsidRPr="00780D10" w:rsidRDefault="00101E26" w:rsidP="00780D10">
      <w:pPr>
        <w:pStyle w:val="NormalWeb"/>
        <w:spacing w:line="360" w:lineRule="auto"/>
        <w:jc w:val="both"/>
        <w:rPr>
          <w:color w:val="000000" w:themeColor="text1"/>
        </w:rPr>
      </w:pPr>
      <w:r w:rsidRPr="00780D10">
        <w:rPr>
          <w:color w:val="000000" w:themeColor="text1"/>
        </w:rPr>
        <w:t xml:space="preserve">Segundo </w:t>
      </w:r>
      <w:r w:rsidR="004A6FBA" w:rsidRPr="00780D10">
        <w:rPr>
          <w:color w:val="000000" w:themeColor="text1"/>
        </w:rPr>
        <w:t>TRIVIÑOS (</w:t>
      </w:r>
      <w:r w:rsidRPr="00780D10">
        <w:rPr>
          <w:color w:val="000000" w:themeColor="text1"/>
        </w:rPr>
        <w:t xml:space="preserve">1987), a pesquisa descritiva tem como foco a caracterização das determinadas populações ou </w:t>
      </w:r>
      <w:r w:rsidR="004A6FBA" w:rsidRPr="00780D10">
        <w:rPr>
          <w:color w:val="000000" w:themeColor="text1"/>
        </w:rPr>
        <w:t>fenómenos</w:t>
      </w:r>
      <w:r w:rsidRPr="00780D10">
        <w:rPr>
          <w:color w:val="000000" w:themeColor="text1"/>
        </w:rPr>
        <w:t xml:space="preserve">. Neste contexto, será utilizada para identificar e descrever os limites e liberdades na educação infantil, além de suas implicações no desenvolvimento social das crianças no Centro Infantil Tintswalo. Através de métodos padronizados de </w:t>
      </w:r>
      <w:r w:rsidR="004A6FBA" w:rsidRPr="00780D10">
        <w:rPr>
          <w:color w:val="000000" w:themeColor="text1"/>
        </w:rPr>
        <w:t>colecta</w:t>
      </w:r>
      <w:r w:rsidRPr="00780D10">
        <w:rPr>
          <w:color w:val="000000" w:themeColor="text1"/>
        </w:rPr>
        <w:t xml:space="preserve"> de dados, como questionários e observação sistemática, será possível mapear e analisar as dinâmicas que envolvem essas questões, proporcionando uma visão abrangente do cenário educativo.</w:t>
      </w:r>
    </w:p>
    <w:p w:rsidR="00437C75" w:rsidRPr="00780D10" w:rsidRDefault="004E3536" w:rsidP="00780D10">
      <w:pPr>
        <w:pStyle w:val="Ttulo2"/>
        <w:spacing w:line="360" w:lineRule="auto"/>
        <w:jc w:val="both"/>
        <w:rPr>
          <w:rFonts w:ascii="Times New Roman" w:hAnsi="Times New Roman" w:cs="Times New Roman"/>
          <w:color w:val="000000" w:themeColor="text1"/>
          <w:sz w:val="24"/>
          <w:szCs w:val="24"/>
        </w:rPr>
      </w:pPr>
      <w:bookmarkStart w:id="45" w:name="_Toc212212384"/>
      <w:r w:rsidRPr="00780D10">
        <w:rPr>
          <w:rFonts w:ascii="Times New Roman" w:hAnsi="Times New Roman" w:cs="Times New Roman"/>
          <w:color w:val="000000" w:themeColor="text1"/>
          <w:sz w:val="24"/>
          <w:szCs w:val="24"/>
        </w:rPr>
        <w:t xml:space="preserve">3.3. </w:t>
      </w:r>
      <w:r w:rsidR="00437C75" w:rsidRPr="00780D10">
        <w:rPr>
          <w:rFonts w:ascii="Times New Roman" w:hAnsi="Times New Roman" w:cs="Times New Roman"/>
          <w:color w:val="000000" w:themeColor="text1"/>
          <w:sz w:val="24"/>
          <w:szCs w:val="24"/>
        </w:rPr>
        <w:t>Técnicas</w:t>
      </w:r>
      <w:r w:rsidR="00815306" w:rsidRPr="00780D10">
        <w:rPr>
          <w:rFonts w:ascii="Times New Roman" w:hAnsi="Times New Roman" w:cs="Times New Roman"/>
          <w:color w:val="000000" w:themeColor="text1"/>
          <w:sz w:val="24"/>
          <w:szCs w:val="24"/>
        </w:rPr>
        <w:t xml:space="preserve"> e Instrumentos</w:t>
      </w:r>
      <w:r w:rsidR="00437C75" w:rsidRPr="00780D10">
        <w:rPr>
          <w:rFonts w:ascii="Times New Roman" w:hAnsi="Times New Roman" w:cs="Times New Roman"/>
          <w:color w:val="000000" w:themeColor="text1"/>
          <w:sz w:val="24"/>
          <w:szCs w:val="24"/>
        </w:rPr>
        <w:t xml:space="preserve"> de recolha de dados</w:t>
      </w:r>
      <w:bookmarkEnd w:id="43"/>
      <w:bookmarkEnd w:id="45"/>
    </w:p>
    <w:p w:rsidR="00437C75" w:rsidRPr="00780D10" w:rsidRDefault="00437C75" w:rsidP="00780D10">
      <w:pPr>
        <w:spacing w:after="160" w:line="360" w:lineRule="auto"/>
        <w:jc w:val="both"/>
        <w:rPr>
          <w:color w:val="000000" w:themeColor="text1"/>
          <w:sz w:val="24"/>
          <w:szCs w:val="24"/>
        </w:rPr>
      </w:pPr>
      <w:r w:rsidRPr="00780D10">
        <w:rPr>
          <w:color w:val="000000" w:themeColor="text1"/>
          <w:sz w:val="24"/>
          <w:szCs w:val="24"/>
        </w:rPr>
        <w:t xml:space="preserve">As técnicas de colecta de dados são procedimentos operacionais que actuam como mediadores práticos na realização de pesquisas, podendo ser aplicadas em diferentes abordagens epistemológicas, desde que sejam compatíveis com os métodos escolhidos e os paradigmas adoptados (SEVERINO, 2007). </w:t>
      </w:r>
      <w:r w:rsidR="0091623A" w:rsidRPr="00780D10">
        <w:rPr>
          <w:color w:val="000000" w:themeColor="text1"/>
          <w:sz w:val="24"/>
          <w:szCs w:val="24"/>
        </w:rPr>
        <w:t>Neste caso, para a operacionalização dos objectivos usaremos as seguintes técnicas:</w:t>
      </w:r>
    </w:p>
    <w:p w:rsidR="00437C75" w:rsidRPr="00780D10" w:rsidRDefault="00437C75" w:rsidP="00780D10">
      <w:pPr>
        <w:widowControl/>
        <w:numPr>
          <w:ilvl w:val="0"/>
          <w:numId w:val="10"/>
        </w:numPr>
        <w:autoSpaceDE/>
        <w:spacing w:after="160" w:line="360" w:lineRule="auto"/>
        <w:jc w:val="both"/>
        <w:rPr>
          <w:rFonts w:eastAsia="Calibri"/>
          <w:bCs/>
          <w:color w:val="000000" w:themeColor="text1"/>
          <w:sz w:val="24"/>
          <w:szCs w:val="24"/>
        </w:rPr>
      </w:pPr>
      <w:r w:rsidRPr="00780D10">
        <w:rPr>
          <w:rFonts w:eastAsia="Calibri"/>
          <w:bCs/>
          <w:color w:val="000000" w:themeColor="text1"/>
          <w:sz w:val="24"/>
          <w:szCs w:val="24"/>
        </w:rPr>
        <w:t>Pesquisa bibliográfica;</w:t>
      </w:r>
    </w:p>
    <w:p w:rsidR="00C507F7" w:rsidRPr="00780D10" w:rsidRDefault="00C507F7" w:rsidP="00780D10">
      <w:pPr>
        <w:widowControl/>
        <w:numPr>
          <w:ilvl w:val="0"/>
          <w:numId w:val="10"/>
        </w:numPr>
        <w:autoSpaceDE/>
        <w:spacing w:after="160" w:line="360" w:lineRule="auto"/>
        <w:jc w:val="both"/>
        <w:rPr>
          <w:rFonts w:eastAsia="Calibri"/>
          <w:bCs/>
          <w:color w:val="000000" w:themeColor="text1"/>
          <w:sz w:val="24"/>
          <w:szCs w:val="24"/>
        </w:rPr>
      </w:pPr>
      <w:r w:rsidRPr="00780D10">
        <w:rPr>
          <w:rFonts w:eastAsia="Calibri"/>
          <w:bCs/>
          <w:color w:val="000000" w:themeColor="text1"/>
          <w:sz w:val="24"/>
          <w:szCs w:val="24"/>
        </w:rPr>
        <w:t>Entrevista.</w:t>
      </w:r>
    </w:p>
    <w:p w:rsidR="00437C75" w:rsidRPr="00780D10" w:rsidRDefault="004E3536" w:rsidP="00780D10">
      <w:pPr>
        <w:pStyle w:val="Ttulo3"/>
        <w:spacing w:line="360" w:lineRule="auto"/>
        <w:jc w:val="both"/>
        <w:rPr>
          <w:rFonts w:ascii="Times New Roman" w:hAnsi="Times New Roman"/>
          <w:color w:val="000000" w:themeColor="text1"/>
          <w:sz w:val="24"/>
          <w:szCs w:val="24"/>
        </w:rPr>
      </w:pPr>
      <w:bookmarkStart w:id="46" w:name="_Toc182835733"/>
      <w:bookmarkStart w:id="47" w:name="_Toc212212385"/>
      <w:r w:rsidRPr="00780D10">
        <w:rPr>
          <w:rFonts w:ascii="Times New Roman" w:hAnsi="Times New Roman"/>
          <w:color w:val="000000" w:themeColor="text1"/>
          <w:sz w:val="24"/>
          <w:szCs w:val="24"/>
        </w:rPr>
        <w:t xml:space="preserve">3.3.1. </w:t>
      </w:r>
      <w:r w:rsidR="00437C75" w:rsidRPr="00780D10">
        <w:rPr>
          <w:rFonts w:ascii="Times New Roman" w:hAnsi="Times New Roman"/>
          <w:color w:val="000000" w:themeColor="text1"/>
          <w:sz w:val="24"/>
          <w:szCs w:val="24"/>
        </w:rPr>
        <w:t>Pesquisa Bibliográfica</w:t>
      </w:r>
      <w:bookmarkEnd w:id="46"/>
      <w:bookmarkEnd w:id="47"/>
    </w:p>
    <w:p w:rsidR="00101E26" w:rsidRPr="00780D10" w:rsidRDefault="00815306" w:rsidP="00780D10">
      <w:pPr>
        <w:pStyle w:val="NormalWeb"/>
        <w:spacing w:line="360" w:lineRule="auto"/>
        <w:jc w:val="both"/>
        <w:rPr>
          <w:color w:val="000000" w:themeColor="text1"/>
        </w:rPr>
      </w:pPr>
      <w:r w:rsidRPr="00780D10">
        <w:rPr>
          <w:color w:val="000000" w:themeColor="text1"/>
        </w:rPr>
        <w:t>Neste estudo, realizamos uma leitura aprofundada sobre o tema, consultando uma ampla gama de fontes, incluindo livros, artigos, teses e dissertações. A partir dessa análise, seleccionamos ideias relevantes, destacamos citações significativas e elaboramos conclusões que fundamentaram teoricamente nosso texto. Utilizando as contribuições de diversos autores, a pesquisa bibliográfica servirá inicialmente para embaçar o estudo e fornecer uma base teórica sólida, essencial para o desenvolvimento da pesquisa. Para FONSECA (2002), a pesquisa</w:t>
      </w:r>
      <w:r w:rsidR="00101E26" w:rsidRPr="00780D10">
        <w:rPr>
          <w:color w:val="000000" w:themeColor="text1"/>
        </w:rPr>
        <w:t xml:space="preserve"> bibliográfica consiste no levantamento de referências teóricas já analisadas e publicadas em diversos meios, como livros</w:t>
      </w:r>
      <w:r w:rsidRPr="00780D10">
        <w:rPr>
          <w:color w:val="000000" w:themeColor="text1"/>
        </w:rPr>
        <w:t xml:space="preserve">, artigos científicos e sites. </w:t>
      </w:r>
    </w:p>
    <w:p w:rsidR="00437C75" w:rsidRPr="00780D10" w:rsidRDefault="004E3536" w:rsidP="00780D10">
      <w:pPr>
        <w:adjustRightInd w:val="0"/>
        <w:spacing w:line="360" w:lineRule="auto"/>
        <w:jc w:val="both"/>
        <w:rPr>
          <w:b/>
          <w:color w:val="000000" w:themeColor="text1"/>
          <w:sz w:val="24"/>
          <w:szCs w:val="24"/>
        </w:rPr>
      </w:pPr>
      <w:r w:rsidRPr="00780D10">
        <w:rPr>
          <w:b/>
          <w:color w:val="000000" w:themeColor="text1"/>
          <w:sz w:val="24"/>
          <w:szCs w:val="24"/>
        </w:rPr>
        <w:t xml:space="preserve">3.3.2. </w:t>
      </w:r>
      <w:r w:rsidR="00C507F7" w:rsidRPr="00780D10">
        <w:rPr>
          <w:b/>
          <w:color w:val="000000" w:themeColor="text1"/>
          <w:sz w:val="24"/>
          <w:szCs w:val="24"/>
        </w:rPr>
        <w:t>Entrevista</w:t>
      </w:r>
    </w:p>
    <w:p w:rsidR="00815306" w:rsidRPr="00780D10" w:rsidRDefault="00815306" w:rsidP="00780D10">
      <w:pPr>
        <w:pStyle w:val="NormalWeb"/>
        <w:spacing w:line="360" w:lineRule="auto"/>
        <w:jc w:val="both"/>
        <w:rPr>
          <w:color w:val="000000" w:themeColor="text1"/>
        </w:rPr>
      </w:pPr>
      <w:bookmarkStart w:id="48" w:name="_Toc182835736"/>
      <w:r w:rsidRPr="00780D10">
        <w:rPr>
          <w:color w:val="000000" w:themeColor="text1"/>
        </w:rPr>
        <w:t xml:space="preserve">Neste estudo, utilizaremos a entrevista para identificar as acções de limites e liberdades que caracterizam a actuação do educador de infância no desenvolvimento social das crianças no Centro Infantil Tintswalo. </w:t>
      </w:r>
      <w:r w:rsidR="00C507F7" w:rsidRPr="00780D10">
        <w:rPr>
          <w:color w:val="000000" w:themeColor="text1"/>
        </w:rPr>
        <w:t xml:space="preserve">Na opinião de SELLTIZ et al. (1972, p. 271), a flexibilidade possibilita ao entrevistador “explorar áreas nas quais existe pouca base para saber quais as perguntas que devem ser feitas ou qual a maneira de fazê-las”. </w:t>
      </w:r>
      <w:bookmarkStart w:id="49" w:name="_Toc182835739"/>
      <w:bookmarkEnd w:id="48"/>
    </w:p>
    <w:p w:rsidR="00437C75" w:rsidRPr="00780D10" w:rsidRDefault="004E3536" w:rsidP="00780D10">
      <w:pPr>
        <w:pStyle w:val="Ttulo2"/>
        <w:spacing w:line="360" w:lineRule="auto"/>
        <w:jc w:val="both"/>
        <w:rPr>
          <w:rFonts w:ascii="Times New Roman" w:hAnsi="Times New Roman" w:cs="Times New Roman"/>
          <w:color w:val="000000" w:themeColor="text1"/>
          <w:sz w:val="24"/>
          <w:szCs w:val="24"/>
        </w:rPr>
      </w:pPr>
      <w:bookmarkStart w:id="50" w:name="_Toc212212386"/>
      <w:r w:rsidRPr="00780D10">
        <w:rPr>
          <w:rFonts w:ascii="Times New Roman" w:eastAsia="Times New Roman" w:hAnsi="Times New Roman" w:cs="Times New Roman"/>
          <w:b w:val="0"/>
          <w:bCs w:val="0"/>
          <w:color w:val="000000" w:themeColor="text1"/>
          <w:sz w:val="24"/>
          <w:szCs w:val="24"/>
        </w:rPr>
        <w:t xml:space="preserve">3.5. </w:t>
      </w:r>
      <w:r w:rsidR="00437C75" w:rsidRPr="00780D10">
        <w:rPr>
          <w:rFonts w:ascii="Times New Roman" w:hAnsi="Times New Roman" w:cs="Times New Roman"/>
          <w:color w:val="000000" w:themeColor="text1"/>
          <w:sz w:val="24"/>
          <w:szCs w:val="24"/>
        </w:rPr>
        <w:t>Quanto aos Procedimentos</w:t>
      </w:r>
      <w:bookmarkEnd w:id="49"/>
      <w:bookmarkEnd w:id="50"/>
    </w:p>
    <w:p w:rsidR="004E3536" w:rsidRPr="00780D10" w:rsidRDefault="004E3536" w:rsidP="00780D10">
      <w:pPr>
        <w:adjustRightInd w:val="0"/>
        <w:spacing w:line="360" w:lineRule="auto"/>
        <w:jc w:val="both"/>
        <w:rPr>
          <w:color w:val="000000" w:themeColor="text1"/>
          <w:sz w:val="24"/>
          <w:szCs w:val="24"/>
        </w:rPr>
      </w:pPr>
      <w:r w:rsidRPr="00780D10">
        <w:rPr>
          <w:color w:val="000000" w:themeColor="text1"/>
          <w:sz w:val="24"/>
          <w:szCs w:val="24"/>
        </w:rPr>
        <w:t xml:space="preserve">De acordo com FONSECA (2002), a pesquisa possibilita uma aproximação e um entendimento da realidade a investigar, como um processo permanentemente inacabado. Ela se processa através de aproximações sucessivas da realidade, fornecendo subsídios para uma intervenção no real </w:t>
      </w:r>
    </w:p>
    <w:p w:rsidR="00437C75" w:rsidRPr="00780D10" w:rsidRDefault="00437C75" w:rsidP="00780D10">
      <w:pPr>
        <w:adjustRightInd w:val="0"/>
        <w:spacing w:line="360" w:lineRule="auto"/>
        <w:jc w:val="both"/>
        <w:rPr>
          <w:color w:val="000000" w:themeColor="text1"/>
          <w:sz w:val="24"/>
          <w:szCs w:val="24"/>
        </w:rPr>
      </w:pPr>
      <w:r w:rsidRPr="00780D10">
        <w:rPr>
          <w:color w:val="000000" w:themeColor="text1"/>
          <w:sz w:val="24"/>
          <w:szCs w:val="24"/>
        </w:rPr>
        <w:t xml:space="preserve">Neste estudo, os métodos de investigação se concentram no estudo de caso, que, por meio da observação, busca compreender e aprofundar o tema central da pesquisa. Além disso, será realizada a colecta de dados baseada na área de pesquisa, a fim de complementar as informações obtidas pela observação e fortalecer os resultados e as respostas às questões de investigação. </w:t>
      </w:r>
    </w:p>
    <w:p w:rsidR="00437C75" w:rsidRPr="00780D10" w:rsidRDefault="00437C75" w:rsidP="00780D10">
      <w:pPr>
        <w:adjustRightInd w:val="0"/>
        <w:spacing w:line="360" w:lineRule="auto"/>
        <w:jc w:val="both"/>
        <w:rPr>
          <w:color w:val="000000" w:themeColor="text1"/>
          <w:sz w:val="24"/>
          <w:szCs w:val="24"/>
        </w:rPr>
      </w:pPr>
      <w:r w:rsidRPr="00780D10">
        <w:rPr>
          <w:color w:val="000000" w:themeColor="text1"/>
          <w:sz w:val="24"/>
          <w:szCs w:val="24"/>
        </w:rPr>
        <w:t xml:space="preserve">O estudo de caso, segundo PONTE (1994), é caracterizado como uma investigação de uma entidade bem definida, como um programa, uma instituição, uma pessoa ou uma unidade social. </w:t>
      </w:r>
    </w:p>
    <w:p w:rsidR="004E3536" w:rsidRPr="00780D10" w:rsidRDefault="004E3536" w:rsidP="00780D10">
      <w:pPr>
        <w:pStyle w:val="Ttulo2"/>
        <w:spacing w:after="240" w:line="360" w:lineRule="auto"/>
        <w:jc w:val="both"/>
        <w:rPr>
          <w:rFonts w:ascii="Times New Roman" w:hAnsi="Times New Roman" w:cs="Times New Roman"/>
          <w:color w:val="000000" w:themeColor="text1"/>
          <w:sz w:val="24"/>
          <w:szCs w:val="24"/>
        </w:rPr>
      </w:pPr>
      <w:bookmarkStart w:id="51" w:name="_Toc212212387"/>
      <w:r w:rsidRPr="00780D10">
        <w:rPr>
          <w:rFonts w:ascii="Times New Roman" w:hAnsi="Times New Roman" w:cs="Times New Roman"/>
          <w:color w:val="000000" w:themeColor="text1"/>
          <w:sz w:val="24"/>
          <w:szCs w:val="24"/>
        </w:rPr>
        <w:t>3.6. Procedimentos Éticos</w:t>
      </w:r>
      <w:bookmarkEnd w:id="51"/>
    </w:p>
    <w:p w:rsidR="002F25B3" w:rsidRDefault="002F25B3" w:rsidP="002F25B3">
      <w:pPr>
        <w:pStyle w:val="NormalWeb"/>
        <w:spacing w:line="360" w:lineRule="auto"/>
        <w:jc w:val="both"/>
      </w:pPr>
      <w:r>
        <w:t>Para a realização da presente pesquisa, levaram-se em conta os seguintes aspectos éticos, nomeadamente: o consentimento informado para a obtenção dos dados colhidos no campo, isto é, foi respeitado os princípios de privacidade, confidencialidade e a liberdade de escolha, respeitando-se se a pessoa quis responder às questões do inquérito, evitando a exposição dos inquiridos e a omissão de nomes. Por fim, a integridade científica foi mantida, onde se garantiu a honestidade e a transparência em todas as etapas da pesquisa, sem falsificação de dados, nem plágio, citando-se as fontes.</w:t>
      </w:r>
    </w:p>
    <w:p w:rsidR="00F60A3B" w:rsidRDefault="00F60A3B" w:rsidP="00780D10">
      <w:pPr>
        <w:spacing w:after="240" w:line="360" w:lineRule="auto"/>
        <w:jc w:val="both"/>
        <w:rPr>
          <w:color w:val="000000" w:themeColor="text1"/>
          <w:sz w:val="24"/>
          <w:szCs w:val="24"/>
        </w:rPr>
      </w:pPr>
    </w:p>
    <w:p w:rsidR="00F60A3B" w:rsidRPr="00780D10" w:rsidRDefault="00F60A3B" w:rsidP="00780D10">
      <w:pPr>
        <w:spacing w:after="240" w:line="360" w:lineRule="auto"/>
        <w:jc w:val="both"/>
        <w:rPr>
          <w:color w:val="000000" w:themeColor="text1"/>
          <w:sz w:val="24"/>
          <w:szCs w:val="24"/>
        </w:rPr>
      </w:pPr>
    </w:p>
    <w:p w:rsidR="004E3536" w:rsidRPr="00780D10" w:rsidRDefault="004E3536" w:rsidP="00780D10">
      <w:pPr>
        <w:pStyle w:val="Ttulo2"/>
        <w:spacing w:after="240" w:line="360" w:lineRule="auto"/>
        <w:jc w:val="both"/>
        <w:rPr>
          <w:rFonts w:ascii="Times New Roman" w:hAnsi="Times New Roman" w:cs="Times New Roman"/>
          <w:color w:val="000000" w:themeColor="text1"/>
          <w:sz w:val="24"/>
          <w:szCs w:val="24"/>
        </w:rPr>
      </w:pPr>
      <w:bookmarkStart w:id="52" w:name="_Toc182040654"/>
      <w:bookmarkStart w:id="53" w:name="_Toc212212388"/>
      <w:r w:rsidRPr="00780D10">
        <w:rPr>
          <w:rFonts w:ascii="Times New Roman" w:hAnsi="Times New Roman" w:cs="Times New Roman"/>
          <w:color w:val="000000" w:themeColor="text1"/>
          <w:sz w:val="24"/>
          <w:szCs w:val="24"/>
        </w:rPr>
        <w:t xml:space="preserve">3.7. </w:t>
      </w:r>
      <w:r w:rsidR="00F60A3B">
        <w:rPr>
          <w:rFonts w:ascii="Times New Roman" w:hAnsi="Times New Roman" w:cs="Times New Roman"/>
          <w:color w:val="000000" w:themeColor="text1"/>
          <w:sz w:val="24"/>
          <w:szCs w:val="24"/>
        </w:rPr>
        <w:t>Universo</w:t>
      </w:r>
      <w:r w:rsidRPr="00780D10">
        <w:rPr>
          <w:rFonts w:ascii="Times New Roman" w:hAnsi="Times New Roman" w:cs="Times New Roman"/>
          <w:color w:val="000000" w:themeColor="text1"/>
          <w:sz w:val="24"/>
          <w:szCs w:val="24"/>
        </w:rPr>
        <w:t xml:space="preserve"> e </w:t>
      </w:r>
      <w:bookmarkEnd w:id="52"/>
      <w:r w:rsidR="00F60A3B">
        <w:rPr>
          <w:rFonts w:ascii="Times New Roman" w:hAnsi="Times New Roman" w:cs="Times New Roman"/>
          <w:color w:val="000000" w:themeColor="text1"/>
          <w:sz w:val="24"/>
          <w:szCs w:val="24"/>
        </w:rPr>
        <w:t>Grupo-Alvo</w:t>
      </w:r>
      <w:bookmarkEnd w:id="53"/>
    </w:p>
    <w:p w:rsidR="004E3536" w:rsidRPr="00780D10" w:rsidRDefault="004E3536" w:rsidP="00780D10">
      <w:pPr>
        <w:spacing w:after="240" w:line="360" w:lineRule="auto"/>
        <w:jc w:val="both"/>
        <w:rPr>
          <w:color w:val="000000" w:themeColor="text1"/>
          <w:sz w:val="24"/>
          <w:szCs w:val="24"/>
        </w:rPr>
      </w:pPr>
      <w:r w:rsidRPr="00780D10">
        <w:rPr>
          <w:color w:val="000000" w:themeColor="text1"/>
          <w:sz w:val="24"/>
          <w:szCs w:val="24"/>
        </w:rPr>
        <w:t>Nesta secção vamos apresentar a população e amostra da pesquisa, sendo dividida em duas pares, a ler a seguir.</w:t>
      </w:r>
    </w:p>
    <w:p w:rsidR="004E3536" w:rsidRPr="00780D10" w:rsidRDefault="004E3536" w:rsidP="00780D10">
      <w:pPr>
        <w:pStyle w:val="Ttulo3"/>
        <w:spacing w:line="360" w:lineRule="auto"/>
        <w:jc w:val="both"/>
        <w:rPr>
          <w:rFonts w:ascii="Times New Roman" w:hAnsi="Times New Roman"/>
          <w:color w:val="000000" w:themeColor="text1"/>
          <w:sz w:val="24"/>
          <w:szCs w:val="24"/>
        </w:rPr>
      </w:pPr>
      <w:bookmarkStart w:id="54" w:name="_bookmark34"/>
      <w:bookmarkStart w:id="55" w:name="_Toc182040655"/>
      <w:bookmarkStart w:id="56" w:name="_Toc212212389"/>
      <w:bookmarkEnd w:id="54"/>
      <w:r w:rsidRPr="00780D10">
        <w:rPr>
          <w:rFonts w:ascii="Times New Roman" w:hAnsi="Times New Roman"/>
          <w:color w:val="000000" w:themeColor="text1"/>
          <w:sz w:val="24"/>
          <w:szCs w:val="24"/>
        </w:rPr>
        <w:t xml:space="preserve">3.7.1. </w:t>
      </w:r>
      <w:bookmarkEnd w:id="55"/>
      <w:r w:rsidR="00F60A3B">
        <w:rPr>
          <w:rFonts w:ascii="Times New Roman" w:hAnsi="Times New Roman"/>
          <w:color w:val="000000" w:themeColor="text1"/>
          <w:sz w:val="24"/>
          <w:szCs w:val="24"/>
        </w:rPr>
        <w:t>Universo</w:t>
      </w:r>
      <w:bookmarkEnd w:id="56"/>
    </w:p>
    <w:p w:rsidR="004E3536" w:rsidRPr="00780D10" w:rsidRDefault="00F5630C" w:rsidP="00780D10">
      <w:pPr>
        <w:spacing w:line="360" w:lineRule="auto"/>
        <w:jc w:val="both"/>
        <w:rPr>
          <w:b/>
          <w:color w:val="000000" w:themeColor="text1"/>
          <w:sz w:val="24"/>
          <w:szCs w:val="24"/>
        </w:rPr>
      </w:pPr>
      <w:r w:rsidRPr="00780D10">
        <w:rPr>
          <w:rFonts w:eastAsia="Calibri"/>
          <w:color w:val="000000" w:themeColor="text1"/>
          <w:sz w:val="24"/>
          <w:szCs w:val="24"/>
        </w:rPr>
        <w:t>De acordo com LAKATOS&amp; MARCONI (2001), universo ou população o conjunto de seres animados ou inanimados que apresentam pelo menos uma característica em comum. Sendo “</w:t>
      </w:r>
      <w:r w:rsidRPr="00780D10">
        <w:rPr>
          <w:rFonts w:eastAsia="Calibri"/>
          <w:i/>
          <w:iCs/>
          <w:color w:val="000000" w:themeColor="text1"/>
          <w:sz w:val="24"/>
          <w:szCs w:val="24"/>
        </w:rPr>
        <w:t>n”</w:t>
      </w:r>
      <w:r w:rsidRPr="00780D10">
        <w:rPr>
          <w:rFonts w:eastAsia="Calibri"/>
          <w:color w:val="000000" w:themeColor="text1"/>
          <w:sz w:val="24"/>
          <w:szCs w:val="24"/>
        </w:rPr>
        <w:t>o número total de elementos do universo ou população</w:t>
      </w:r>
      <w:r w:rsidRPr="00780D10">
        <w:rPr>
          <w:rFonts w:eastAsia="Calibri"/>
          <w:i/>
          <w:iCs/>
          <w:color w:val="000000" w:themeColor="text1"/>
          <w:sz w:val="24"/>
          <w:szCs w:val="24"/>
        </w:rPr>
        <w:t xml:space="preserve">. </w:t>
      </w:r>
      <w:r w:rsidRPr="00780D10">
        <w:rPr>
          <w:rFonts w:eastAsia="Calibri"/>
          <w:color w:val="000000" w:themeColor="text1"/>
          <w:sz w:val="24"/>
          <w:szCs w:val="24"/>
        </w:rPr>
        <w:t xml:space="preserve">Na perspectiva destas autoras, a delimitação do universo consiste em explicitar que pessoas ou coisas, fenómenos etc. </w:t>
      </w:r>
      <w:r w:rsidR="004E3536" w:rsidRPr="00780D10">
        <w:rPr>
          <w:color w:val="000000" w:themeColor="text1"/>
          <w:sz w:val="24"/>
          <w:szCs w:val="24"/>
        </w:rPr>
        <w:t xml:space="preserve">Para presente pesquisa a população é universo de </w:t>
      </w:r>
      <w:r w:rsidR="0038008F" w:rsidRPr="00780D10">
        <w:rPr>
          <w:color w:val="000000" w:themeColor="text1"/>
          <w:sz w:val="24"/>
          <w:szCs w:val="24"/>
        </w:rPr>
        <w:t xml:space="preserve">todos os educadores do </w:t>
      </w:r>
      <w:r w:rsidR="004A6FBA" w:rsidRPr="00780D10">
        <w:rPr>
          <w:color w:val="000000" w:themeColor="text1"/>
          <w:sz w:val="24"/>
          <w:szCs w:val="24"/>
        </w:rPr>
        <w:t>centro infantil Tintswalo</w:t>
      </w:r>
    </w:p>
    <w:p w:rsidR="004E3536" w:rsidRPr="00780D10" w:rsidRDefault="004E3536" w:rsidP="00780D10">
      <w:pPr>
        <w:pStyle w:val="Ttulo3"/>
        <w:spacing w:after="240" w:line="360" w:lineRule="auto"/>
        <w:jc w:val="both"/>
        <w:rPr>
          <w:rFonts w:ascii="Times New Roman" w:hAnsi="Times New Roman"/>
          <w:color w:val="000000" w:themeColor="text1"/>
          <w:sz w:val="24"/>
          <w:szCs w:val="24"/>
        </w:rPr>
      </w:pPr>
      <w:bookmarkStart w:id="57" w:name="_bookmark35"/>
      <w:bookmarkStart w:id="58" w:name="_Toc182040656"/>
      <w:bookmarkStart w:id="59" w:name="_Toc212212390"/>
      <w:bookmarkEnd w:id="57"/>
      <w:r w:rsidRPr="00780D10">
        <w:rPr>
          <w:rFonts w:ascii="Times New Roman" w:hAnsi="Times New Roman"/>
          <w:color w:val="000000" w:themeColor="text1"/>
          <w:sz w:val="24"/>
          <w:szCs w:val="24"/>
        </w:rPr>
        <w:t>3.7.2.</w:t>
      </w:r>
      <w:bookmarkEnd w:id="58"/>
      <w:r w:rsidR="00F60A3B">
        <w:rPr>
          <w:rFonts w:ascii="Times New Roman" w:hAnsi="Times New Roman"/>
          <w:color w:val="000000" w:themeColor="text1"/>
          <w:sz w:val="24"/>
          <w:szCs w:val="24"/>
        </w:rPr>
        <w:t>Grupo-Alvo</w:t>
      </w:r>
      <w:bookmarkEnd w:id="59"/>
    </w:p>
    <w:p w:rsidR="00F60A3B" w:rsidRDefault="00F60A3B" w:rsidP="00F60A3B">
      <w:pPr>
        <w:spacing w:after="240" w:line="360" w:lineRule="auto"/>
        <w:jc w:val="both"/>
        <w:rPr>
          <w:color w:val="000000" w:themeColor="text1"/>
          <w:sz w:val="24"/>
          <w:szCs w:val="24"/>
        </w:rPr>
      </w:pPr>
      <w:r w:rsidRPr="00F60A3B">
        <w:rPr>
          <w:sz w:val="24"/>
          <w:szCs w:val="24"/>
        </w:rPr>
        <w:t>Segundo KOTLER (2000), o público-alvo é o grupo de consumidores ou potenciais clientes para o qual são direcionadas, prioritariamente, ações de marketing, produtos e serviços</w:t>
      </w:r>
      <w:r w:rsidRPr="00F60A3B">
        <w:rPr>
          <w:color w:val="000000" w:themeColor="text1"/>
          <w:sz w:val="24"/>
          <w:szCs w:val="24"/>
        </w:rPr>
        <w:t xml:space="preserve">. </w:t>
      </w:r>
      <w:r w:rsidR="004E3536" w:rsidRPr="00F60A3B">
        <w:rPr>
          <w:color w:val="000000" w:themeColor="text1"/>
          <w:sz w:val="24"/>
          <w:szCs w:val="24"/>
        </w:rPr>
        <w:t xml:space="preserve">Na presente pesquisa teremos uma amostra </w:t>
      </w:r>
      <w:bookmarkStart w:id="60" w:name="_Toc182040657"/>
      <w:r w:rsidR="00F5630C" w:rsidRPr="00F60A3B">
        <w:rPr>
          <w:color w:val="000000" w:themeColor="text1"/>
          <w:sz w:val="24"/>
          <w:szCs w:val="24"/>
        </w:rPr>
        <w:t>de 6</w:t>
      </w:r>
      <w:r w:rsidR="0038008F" w:rsidRPr="00F60A3B">
        <w:rPr>
          <w:color w:val="000000" w:themeColor="text1"/>
          <w:sz w:val="24"/>
          <w:szCs w:val="24"/>
        </w:rPr>
        <w:t xml:space="preserve"> educadores, distribuídos em grupos d vidas no centro infantil Tintswalo </w:t>
      </w:r>
      <w:bookmarkStart w:id="61" w:name="_Toc182040658"/>
      <w:bookmarkEnd w:id="60"/>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F60A3B" w:rsidRDefault="00F60A3B" w:rsidP="00F60A3B">
      <w:pPr>
        <w:spacing w:after="240" w:line="360" w:lineRule="auto"/>
        <w:jc w:val="both"/>
        <w:rPr>
          <w:color w:val="000000" w:themeColor="text1"/>
          <w:sz w:val="24"/>
          <w:szCs w:val="24"/>
        </w:rPr>
      </w:pPr>
    </w:p>
    <w:p w:rsidR="007D6B05" w:rsidRPr="00F60A3B" w:rsidRDefault="007D6B05" w:rsidP="00F60A3B">
      <w:pPr>
        <w:spacing w:after="240" w:line="360" w:lineRule="auto"/>
        <w:jc w:val="both"/>
        <w:rPr>
          <w:color w:val="000000" w:themeColor="text1"/>
          <w:sz w:val="24"/>
          <w:szCs w:val="24"/>
        </w:rPr>
      </w:pPr>
      <w:r w:rsidRPr="00F60A3B">
        <w:rPr>
          <w:b/>
        </w:rPr>
        <w:t>CAPITUL</w:t>
      </w:r>
      <w:r w:rsidR="00233678" w:rsidRPr="00F60A3B">
        <w:rPr>
          <w:b/>
        </w:rPr>
        <w:t>O IV</w:t>
      </w:r>
      <w:r w:rsidR="00E60F06" w:rsidRPr="00F60A3B">
        <w:rPr>
          <w:b/>
        </w:rPr>
        <w:t xml:space="preserve">: APRESENTAÇÃO, ANÁLISE E DISCUSSÃO </w:t>
      </w:r>
      <w:r w:rsidRPr="00F60A3B">
        <w:rPr>
          <w:b/>
        </w:rPr>
        <w:t>DE DADOS</w:t>
      </w:r>
      <w:bookmarkEnd w:id="61"/>
    </w:p>
    <w:p w:rsidR="007D6B05" w:rsidRPr="00780D10" w:rsidRDefault="007D6B05" w:rsidP="00780D10">
      <w:pPr>
        <w:spacing w:line="360" w:lineRule="auto"/>
        <w:jc w:val="both"/>
        <w:rPr>
          <w:color w:val="000000" w:themeColor="text1"/>
          <w:sz w:val="24"/>
          <w:szCs w:val="24"/>
        </w:rPr>
      </w:pPr>
    </w:p>
    <w:p w:rsidR="004D36BD" w:rsidRPr="00C4305D" w:rsidRDefault="004D36BD" w:rsidP="00C4305D">
      <w:pPr>
        <w:widowControl/>
        <w:autoSpaceDE/>
        <w:autoSpaceDN/>
        <w:spacing w:line="360" w:lineRule="auto"/>
        <w:jc w:val="both"/>
        <w:rPr>
          <w:sz w:val="24"/>
          <w:szCs w:val="24"/>
          <w:lang w:eastAsia="pt-PT"/>
        </w:rPr>
      </w:pPr>
      <w:r w:rsidRPr="00780D10">
        <w:rPr>
          <w:color w:val="000000" w:themeColor="text1"/>
          <w:sz w:val="24"/>
          <w:szCs w:val="24"/>
          <w:lang w:eastAsia="pt-PT"/>
        </w:rPr>
        <w:t xml:space="preserve">Neste capítulo, iremos expor os resultados obtidos </w:t>
      </w:r>
      <w:r w:rsidR="00C103A6">
        <w:rPr>
          <w:color w:val="000000" w:themeColor="text1"/>
          <w:sz w:val="24"/>
          <w:szCs w:val="24"/>
          <w:lang w:eastAsia="pt-PT"/>
        </w:rPr>
        <w:t xml:space="preserve">com objectivo geral e </w:t>
      </w:r>
      <w:r w:rsidR="000B3ACF">
        <w:rPr>
          <w:color w:val="000000" w:themeColor="text1"/>
          <w:sz w:val="24"/>
          <w:szCs w:val="24"/>
          <w:lang w:eastAsia="pt-PT"/>
        </w:rPr>
        <w:t>especifico</w:t>
      </w:r>
      <w:r w:rsidR="000B3ACF" w:rsidRPr="00780D10">
        <w:rPr>
          <w:color w:val="000000" w:themeColor="text1"/>
          <w:sz w:val="24"/>
          <w:szCs w:val="24"/>
          <w:lang w:eastAsia="pt-PT"/>
        </w:rPr>
        <w:t xml:space="preserve"> através</w:t>
      </w:r>
      <w:r w:rsidRPr="00780D10">
        <w:rPr>
          <w:color w:val="000000" w:themeColor="text1"/>
          <w:sz w:val="24"/>
          <w:szCs w:val="24"/>
          <w:lang w:eastAsia="pt-PT"/>
        </w:rPr>
        <w:t xml:space="preserve"> de um questionário aplicado a seis educadores. O propósito é </w:t>
      </w:r>
      <w:r w:rsidR="00E60F06" w:rsidRPr="00780D10">
        <w:rPr>
          <w:color w:val="000000" w:themeColor="text1"/>
          <w:sz w:val="24"/>
          <w:szCs w:val="24"/>
          <w:lang w:eastAsia="pt-PT"/>
        </w:rPr>
        <w:t xml:space="preserve">buscar </w:t>
      </w:r>
      <w:r w:rsidRPr="00780D10">
        <w:rPr>
          <w:color w:val="000000" w:themeColor="text1"/>
          <w:sz w:val="24"/>
          <w:szCs w:val="24"/>
          <w:lang w:eastAsia="pt-PT"/>
        </w:rPr>
        <w:t xml:space="preserve">os objectivos operacionais em relação ao objectivo geral da pesquisa. Faremos uma comparação entre os fundamentos teóricos e as práticas observadas. Para garantir a confidencialidade dos participantes, utilizaremos um sistema de codificação para identificar os educadores: o primeiro será designado como A, o segundo como B, o terceiro como C, e assim por diante, até o último, que será rotulado como F. Essa abordagem facilita a análise dos resultados, assegurando a privacidade dos educadores </w:t>
      </w:r>
      <w:r w:rsidRPr="00C4305D">
        <w:rPr>
          <w:sz w:val="24"/>
          <w:szCs w:val="24"/>
          <w:lang w:eastAsia="pt-PT"/>
        </w:rPr>
        <w:t>envolvidos.</w:t>
      </w:r>
    </w:p>
    <w:p w:rsidR="00C4305D" w:rsidRPr="00C4305D" w:rsidRDefault="00C4305D" w:rsidP="00C4305D">
      <w:pPr>
        <w:pStyle w:val="Ttulo2"/>
        <w:spacing w:line="360" w:lineRule="auto"/>
        <w:rPr>
          <w:rFonts w:ascii="Times New Roman" w:hAnsi="Times New Roman" w:cs="Times New Roman"/>
          <w:color w:val="auto"/>
          <w:sz w:val="24"/>
          <w:szCs w:val="24"/>
          <w:lang w:eastAsia="pt-PT"/>
        </w:rPr>
      </w:pPr>
      <w:bookmarkStart w:id="62" w:name="_Toc212212391"/>
      <w:r w:rsidRPr="00C4305D">
        <w:rPr>
          <w:rFonts w:ascii="Times New Roman" w:hAnsi="Times New Roman" w:cs="Times New Roman"/>
          <w:color w:val="auto"/>
          <w:sz w:val="24"/>
          <w:szCs w:val="24"/>
        </w:rPr>
        <w:t>4.1. Apresentação dos Dados da Entrevista feita aos Educadores</w:t>
      </w:r>
      <w:bookmarkEnd w:id="62"/>
    </w:p>
    <w:p w:rsidR="00E3661F" w:rsidRPr="00C4305D" w:rsidRDefault="00E3661F" w:rsidP="00C4305D">
      <w:pPr>
        <w:spacing w:before="240" w:line="360" w:lineRule="auto"/>
        <w:jc w:val="both"/>
        <w:rPr>
          <w:b/>
          <w:sz w:val="24"/>
          <w:szCs w:val="24"/>
        </w:rPr>
      </w:pPr>
      <w:bookmarkStart w:id="63" w:name="_bookmark42"/>
      <w:bookmarkStart w:id="64" w:name="_bookmark44"/>
      <w:bookmarkEnd w:id="63"/>
      <w:bookmarkEnd w:id="64"/>
      <w:r w:rsidRPr="00C4305D">
        <w:rPr>
          <w:b/>
          <w:sz w:val="24"/>
          <w:szCs w:val="24"/>
        </w:rPr>
        <w:t xml:space="preserve">Objectivo </w:t>
      </w:r>
      <w:r w:rsidR="000B3ACF" w:rsidRPr="00C4305D">
        <w:rPr>
          <w:b/>
          <w:sz w:val="24"/>
          <w:szCs w:val="24"/>
        </w:rPr>
        <w:t>específico</w:t>
      </w:r>
      <w:r w:rsidRPr="00C4305D">
        <w:rPr>
          <w:b/>
          <w:sz w:val="24"/>
          <w:szCs w:val="24"/>
        </w:rPr>
        <w:t xml:space="preserve"> 1: Identificar acções de limites e liberdades que caracterizam a actuação do educador de infância no desenvolvimento social das crianças no Centro Infantil Tintswalo</w:t>
      </w:r>
    </w:p>
    <w:p w:rsidR="00E3661F" w:rsidRPr="00C4305D" w:rsidRDefault="00E3661F" w:rsidP="00C4305D">
      <w:pPr>
        <w:spacing w:before="240" w:line="360" w:lineRule="auto"/>
        <w:jc w:val="both"/>
        <w:rPr>
          <w:sz w:val="24"/>
          <w:szCs w:val="24"/>
        </w:rPr>
      </w:pPr>
      <w:r w:rsidRPr="00C4305D">
        <w:rPr>
          <w:sz w:val="24"/>
          <w:szCs w:val="24"/>
        </w:rPr>
        <w:t xml:space="preserve">Para responder a este objectivo </w:t>
      </w:r>
      <w:r w:rsidR="000B3ACF" w:rsidRPr="00C4305D">
        <w:rPr>
          <w:sz w:val="24"/>
          <w:szCs w:val="24"/>
        </w:rPr>
        <w:t>específico foi feita</w:t>
      </w:r>
      <w:r w:rsidRPr="00C4305D">
        <w:rPr>
          <w:sz w:val="24"/>
          <w:szCs w:val="24"/>
        </w:rPr>
        <w:t xml:space="preserve"> as seguintes questões: </w:t>
      </w:r>
    </w:p>
    <w:p w:rsidR="0004377A" w:rsidRPr="00C4305D" w:rsidRDefault="007D6B05" w:rsidP="00C4305D">
      <w:pPr>
        <w:spacing w:before="100" w:beforeAutospacing="1" w:after="100" w:afterAutospacing="1" w:line="360" w:lineRule="auto"/>
        <w:jc w:val="both"/>
        <w:rPr>
          <w:b/>
          <w:sz w:val="24"/>
          <w:szCs w:val="24"/>
        </w:rPr>
      </w:pPr>
      <w:r w:rsidRPr="00C4305D">
        <w:rPr>
          <w:b/>
          <w:sz w:val="24"/>
          <w:szCs w:val="24"/>
        </w:rPr>
        <w:t>4.1.1</w:t>
      </w:r>
      <w:r w:rsidR="0083431A" w:rsidRPr="00C4305D">
        <w:rPr>
          <w:b/>
          <w:sz w:val="24"/>
          <w:szCs w:val="24"/>
        </w:rPr>
        <w:t>.</w:t>
      </w:r>
      <w:r w:rsidR="0004377A" w:rsidRPr="00C4305D">
        <w:rPr>
          <w:b/>
          <w:sz w:val="24"/>
          <w:szCs w:val="24"/>
        </w:rPr>
        <w:t>O que são limites e o que é liberdade?</w:t>
      </w:r>
    </w:p>
    <w:p w:rsidR="0004377A" w:rsidRPr="00C4305D" w:rsidRDefault="00A47744" w:rsidP="00C4305D">
      <w:pPr>
        <w:spacing w:before="100" w:beforeAutospacing="1" w:after="100" w:afterAutospacing="1" w:line="360" w:lineRule="auto"/>
        <w:jc w:val="both"/>
        <w:rPr>
          <w:sz w:val="24"/>
          <w:szCs w:val="24"/>
        </w:rPr>
      </w:pPr>
      <w:r w:rsidRPr="00C4305D">
        <w:rPr>
          <w:sz w:val="24"/>
          <w:szCs w:val="24"/>
        </w:rPr>
        <w:t>Educador</w:t>
      </w:r>
      <w:r w:rsidR="0004377A" w:rsidRPr="00C4305D">
        <w:rPr>
          <w:sz w:val="24"/>
          <w:szCs w:val="24"/>
        </w:rPr>
        <w:t xml:space="preserve"> A</w:t>
      </w:r>
      <w:r w:rsidR="0004377A" w:rsidRPr="00C4305D">
        <w:rPr>
          <w:i/>
          <w:sz w:val="24"/>
          <w:szCs w:val="24"/>
        </w:rPr>
        <w:t>:</w:t>
      </w:r>
      <w:r w:rsidR="0004377A" w:rsidRPr="00C4305D">
        <w:rPr>
          <w:sz w:val="24"/>
          <w:szCs w:val="24"/>
        </w:rPr>
        <w:t xml:space="preserve"> </w:t>
      </w:r>
      <w:r w:rsidR="0004377A" w:rsidRPr="00C4305D">
        <w:rPr>
          <w:i/>
          <w:sz w:val="24"/>
          <w:szCs w:val="24"/>
        </w:rPr>
        <w:t xml:space="preserve">a liberdade e a </w:t>
      </w:r>
      <w:r w:rsidR="002E07CF" w:rsidRPr="00C4305D">
        <w:rPr>
          <w:i/>
          <w:sz w:val="24"/>
          <w:szCs w:val="24"/>
        </w:rPr>
        <w:t>condição</w:t>
      </w:r>
      <w:r w:rsidR="0004377A" w:rsidRPr="00C4305D">
        <w:rPr>
          <w:i/>
          <w:sz w:val="24"/>
          <w:szCs w:val="24"/>
        </w:rPr>
        <w:t xml:space="preserve"> de ser livre, não estar sujeito a controle (livre </w:t>
      </w:r>
      <w:r w:rsidR="002E07CF" w:rsidRPr="00C4305D">
        <w:rPr>
          <w:i/>
          <w:sz w:val="24"/>
          <w:szCs w:val="24"/>
        </w:rPr>
        <w:t>arbitro</w:t>
      </w:r>
      <w:r w:rsidR="0004377A" w:rsidRPr="00C4305D">
        <w:rPr>
          <w:i/>
          <w:sz w:val="24"/>
          <w:szCs w:val="24"/>
        </w:rPr>
        <w:t xml:space="preserve">) um </w:t>
      </w:r>
      <w:r w:rsidR="002E07CF" w:rsidRPr="00C4305D">
        <w:rPr>
          <w:i/>
          <w:sz w:val="24"/>
          <w:szCs w:val="24"/>
        </w:rPr>
        <w:t>indivíduo</w:t>
      </w:r>
      <w:r w:rsidR="0004377A" w:rsidRPr="00C4305D">
        <w:rPr>
          <w:i/>
          <w:sz w:val="24"/>
          <w:szCs w:val="24"/>
        </w:rPr>
        <w:t xml:space="preserve"> pode </w:t>
      </w:r>
      <w:r w:rsidR="002E07CF" w:rsidRPr="00C4305D">
        <w:rPr>
          <w:i/>
          <w:sz w:val="24"/>
          <w:szCs w:val="24"/>
        </w:rPr>
        <w:t>escolher</w:t>
      </w:r>
      <w:r w:rsidR="0004377A" w:rsidRPr="00C4305D">
        <w:rPr>
          <w:i/>
          <w:sz w:val="24"/>
          <w:szCs w:val="24"/>
        </w:rPr>
        <w:t xml:space="preserve"> ser bom ou mau.</w:t>
      </w:r>
    </w:p>
    <w:p w:rsidR="00A47744" w:rsidRPr="00C4305D" w:rsidRDefault="00BB6B15" w:rsidP="00C4305D">
      <w:pPr>
        <w:spacing w:before="100" w:beforeAutospacing="1" w:after="100" w:afterAutospacing="1" w:line="360" w:lineRule="auto"/>
        <w:jc w:val="both"/>
        <w:rPr>
          <w:sz w:val="24"/>
          <w:szCs w:val="24"/>
        </w:rPr>
      </w:pPr>
      <w:r w:rsidRPr="00C4305D">
        <w:rPr>
          <w:sz w:val="24"/>
          <w:szCs w:val="24"/>
        </w:rPr>
        <w:t xml:space="preserve">Educador B: </w:t>
      </w:r>
      <w:r w:rsidRPr="00C4305D">
        <w:rPr>
          <w:i/>
          <w:sz w:val="24"/>
          <w:szCs w:val="24"/>
        </w:rPr>
        <w:t xml:space="preserve">caracteriza limites como restrições </w:t>
      </w:r>
      <w:r w:rsidR="00A47744" w:rsidRPr="00C4305D">
        <w:rPr>
          <w:i/>
          <w:sz w:val="24"/>
          <w:szCs w:val="24"/>
        </w:rPr>
        <w:t xml:space="preserve">ou fronteiras que definem o que </w:t>
      </w:r>
      <w:r w:rsidR="00A47744" w:rsidRPr="00C4305D">
        <w:rPr>
          <w:b/>
          <w:i/>
          <w:sz w:val="24"/>
          <w:szCs w:val="24"/>
        </w:rPr>
        <w:t xml:space="preserve">é </w:t>
      </w:r>
      <w:r w:rsidR="00A47744" w:rsidRPr="00C4305D">
        <w:rPr>
          <w:i/>
          <w:sz w:val="24"/>
          <w:szCs w:val="24"/>
        </w:rPr>
        <w:t>permitido ou possível o que não é, sendo que, liberdade e a capacidade de agir de acordo com a própria vontade, sem correcção ou restrição externa.</w:t>
      </w:r>
    </w:p>
    <w:p w:rsidR="00083419" w:rsidRPr="00C4305D" w:rsidRDefault="00730F14" w:rsidP="00C4305D">
      <w:pPr>
        <w:spacing w:before="100" w:beforeAutospacing="1" w:after="100" w:afterAutospacing="1" w:line="360" w:lineRule="auto"/>
        <w:jc w:val="both"/>
        <w:rPr>
          <w:sz w:val="24"/>
          <w:szCs w:val="24"/>
        </w:rPr>
      </w:pPr>
      <w:r w:rsidRPr="00C4305D">
        <w:rPr>
          <w:sz w:val="24"/>
          <w:szCs w:val="24"/>
        </w:rPr>
        <w:t>Educador C</w:t>
      </w:r>
      <w:r w:rsidRPr="00C4305D">
        <w:rPr>
          <w:i/>
          <w:sz w:val="24"/>
          <w:szCs w:val="24"/>
        </w:rPr>
        <w:t>:</w:t>
      </w:r>
      <w:r w:rsidRPr="00C4305D">
        <w:rPr>
          <w:sz w:val="24"/>
          <w:szCs w:val="24"/>
        </w:rPr>
        <w:t xml:space="preserve"> </w:t>
      </w:r>
      <w:r w:rsidRPr="00C4305D">
        <w:rPr>
          <w:i/>
          <w:sz w:val="24"/>
          <w:szCs w:val="24"/>
        </w:rPr>
        <w:t xml:space="preserve">Limites </w:t>
      </w:r>
      <w:r w:rsidR="00754306" w:rsidRPr="00C4305D">
        <w:rPr>
          <w:sz w:val="24"/>
          <w:szCs w:val="24"/>
        </w:rPr>
        <w:t>é</w:t>
      </w:r>
      <w:r w:rsidR="00754306" w:rsidRPr="00C4305D">
        <w:rPr>
          <w:i/>
          <w:sz w:val="24"/>
          <w:szCs w:val="24"/>
        </w:rPr>
        <w:t xml:space="preserve"> </w:t>
      </w:r>
      <w:r w:rsidR="00BB6B15" w:rsidRPr="00C4305D">
        <w:rPr>
          <w:i/>
          <w:sz w:val="24"/>
          <w:szCs w:val="24"/>
        </w:rPr>
        <w:t>um</w:t>
      </w:r>
      <w:r w:rsidRPr="00C4305D">
        <w:rPr>
          <w:i/>
          <w:sz w:val="24"/>
          <w:szCs w:val="24"/>
        </w:rPr>
        <w:t xml:space="preserve"> conjunto de linhas que separam ou delimitam certos comportamentos, em um dado grupo ou lugares entre outros. Já a liberdade é a capacidade de agir, escolher e pensar sem restrições.</w:t>
      </w:r>
    </w:p>
    <w:p w:rsidR="00083419" w:rsidRPr="00C4305D" w:rsidRDefault="00083419" w:rsidP="00C4305D">
      <w:pPr>
        <w:spacing w:before="100" w:beforeAutospacing="1" w:after="100" w:afterAutospacing="1" w:line="360" w:lineRule="auto"/>
        <w:jc w:val="both"/>
        <w:rPr>
          <w:sz w:val="24"/>
          <w:szCs w:val="24"/>
        </w:rPr>
      </w:pPr>
      <w:r w:rsidRPr="00C4305D">
        <w:rPr>
          <w:rStyle w:val="Forte"/>
          <w:b w:val="0"/>
          <w:sz w:val="24"/>
          <w:szCs w:val="24"/>
        </w:rPr>
        <w:t>Educador D</w:t>
      </w:r>
      <w:r w:rsidRPr="00C4305D">
        <w:rPr>
          <w:rStyle w:val="Forte"/>
          <w:b w:val="0"/>
          <w:i/>
          <w:sz w:val="24"/>
          <w:szCs w:val="24"/>
        </w:rPr>
        <w:t>:</w:t>
      </w:r>
      <w:r w:rsidRPr="00C4305D">
        <w:rPr>
          <w:sz w:val="24"/>
          <w:szCs w:val="24"/>
        </w:rPr>
        <w:t xml:space="preserve"> </w:t>
      </w:r>
      <w:r w:rsidRPr="00C4305D">
        <w:rPr>
          <w:i/>
          <w:sz w:val="24"/>
          <w:szCs w:val="24"/>
        </w:rPr>
        <w:t>Limites são essenciais para a convivência harmoniosa, pois ajudam a definir comportamentos aceitáveis. Liberdade é a capacidade de agir e decidir sem imposições, respeitando, porém, o espaço do outro.</w:t>
      </w:r>
    </w:p>
    <w:p w:rsidR="00083419" w:rsidRPr="00C4305D" w:rsidRDefault="00083419" w:rsidP="00C4305D">
      <w:pPr>
        <w:spacing w:before="100" w:beforeAutospacing="1" w:after="100" w:afterAutospacing="1" w:line="360" w:lineRule="auto"/>
        <w:jc w:val="both"/>
        <w:rPr>
          <w:sz w:val="24"/>
          <w:szCs w:val="24"/>
        </w:rPr>
      </w:pPr>
      <w:r w:rsidRPr="00C4305D">
        <w:rPr>
          <w:rStyle w:val="Forte"/>
          <w:b w:val="0"/>
          <w:sz w:val="24"/>
          <w:szCs w:val="24"/>
        </w:rPr>
        <w:t>Educador E</w:t>
      </w:r>
      <w:r w:rsidRPr="00C4305D">
        <w:rPr>
          <w:rStyle w:val="Forte"/>
          <w:b w:val="0"/>
          <w:i/>
          <w:sz w:val="24"/>
          <w:szCs w:val="24"/>
        </w:rPr>
        <w:t>:</w:t>
      </w:r>
      <w:r w:rsidRPr="00C4305D">
        <w:rPr>
          <w:sz w:val="24"/>
          <w:szCs w:val="24"/>
        </w:rPr>
        <w:t xml:space="preserve"> </w:t>
      </w:r>
      <w:r w:rsidRPr="00C4305D">
        <w:rPr>
          <w:i/>
          <w:sz w:val="24"/>
          <w:szCs w:val="24"/>
        </w:rPr>
        <w:t>Limites servem como guias para o comportamento, enquanto a liberdade permite que a criança explore suas capacidades e interesses. Ambas são fundamentais para o crescimento pessoal.</w:t>
      </w:r>
    </w:p>
    <w:p w:rsidR="00083419" w:rsidRPr="00C4305D" w:rsidRDefault="00083419" w:rsidP="00C4305D">
      <w:pPr>
        <w:spacing w:before="100" w:beforeAutospacing="1" w:after="100" w:afterAutospacing="1" w:line="360" w:lineRule="auto"/>
        <w:jc w:val="both"/>
        <w:rPr>
          <w:sz w:val="24"/>
          <w:szCs w:val="24"/>
        </w:rPr>
      </w:pPr>
      <w:r w:rsidRPr="00C4305D">
        <w:rPr>
          <w:rStyle w:val="Forte"/>
          <w:b w:val="0"/>
          <w:sz w:val="24"/>
          <w:szCs w:val="24"/>
        </w:rPr>
        <w:t>Educador F</w:t>
      </w:r>
      <w:r w:rsidRPr="00C4305D">
        <w:rPr>
          <w:rStyle w:val="Forte"/>
          <w:b w:val="0"/>
          <w:i/>
          <w:sz w:val="24"/>
          <w:szCs w:val="24"/>
        </w:rPr>
        <w:t>:</w:t>
      </w:r>
      <w:r w:rsidRPr="00C4305D">
        <w:rPr>
          <w:sz w:val="24"/>
          <w:szCs w:val="24"/>
        </w:rPr>
        <w:t xml:space="preserve"> </w:t>
      </w:r>
      <w:r w:rsidRPr="00C4305D">
        <w:rPr>
          <w:i/>
          <w:sz w:val="24"/>
          <w:szCs w:val="24"/>
        </w:rPr>
        <w:t xml:space="preserve">Limites são as barreiras que nos ajudam a entender as consequências de nossas </w:t>
      </w:r>
      <w:r w:rsidR="005F7B69" w:rsidRPr="00C4305D">
        <w:rPr>
          <w:i/>
          <w:sz w:val="24"/>
          <w:szCs w:val="24"/>
        </w:rPr>
        <w:t>acções</w:t>
      </w:r>
      <w:r w:rsidRPr="00C4305D">
        <w:rPr>
          <w:i/>
          <w:sz w:val="24"/>
          <w:szCs w:val="24"/>
        </w:rPr>
        <w:t>, enquanto a liberdade é a capacidade de fazer escolhas consciente e responsável.</w:t>
      </w:r>
    </w:p>
    <w:p w:rsidR="00EE110A" w:rsidRDefault="00EE110A" w:rsidP="00EE110A">
      <w:pPr>
        <w:pStyle w:val="NormalWeb"/>
        <w:spacing w:line="360" w:lineRule="auto"/>
        <w:jc w:val="both"/>
      </w:pPr>
      <w:r>
        <w:t xml:space="preserve">Na análise das respostas dos educadores sobre limites e liberdade, observa-se que todos convergem em alguns pontos fundamentais. A liberdade é entendida pela maioria como a capacidade de agir, escolher e pensar de acordo com a própria vontade, estando relacionada à autonomia, ao livre-arbítrio e à possibilidade de explorar potencialidades (Educadores A, B, C, D, E, F). Já os limites são vistos, de modo geral, como fronteiras, regras ou barreiras que orientam os comportamentos e organizam a convivência, funcionando como mecanismos de regulação social indispensáveis para a harmonia e para o aprendizado (Educadores B, C, D, E, F). Entretanto, as respostas também revelam divergências nas ênfases atribuídas a cada conceito. Enquanto o Educador A apresenta uma visão mais absoluta da liberdade, entendida como ausência de </w:t>
      </w:r>
      <w:r w:rsidR="00B1716B">
        <w:t>controlo</w:t>
      </w:r>
      <w:r>
        <w:t xml:space="preserve"> e possibilidade de agir de forma positiva ou negativa, os demais ressaltam que a liberdade deve estar associada à responsabilidade e ao respeito pelo espaço do outro. Em relação aos limites, as interpretações variam: para o Educador B, são restrições do que é permitido ou não; para o C, linhas de separação entre comportamentos; para o D, elementos essenciais à convivência harmoniosa; para o E, guias que orientam o desenvolvimento; e para o F, barreiras que ensinam consequências. Dessa forma, as diferenças de compreensão não se excluem, mas revelam perspectivas complementares que enriquecem a reflexão sobre a importância dos limites e da liberdade no processo de formação.</w:t>
      </w:r>
    </w:p>
    <w:p w:rsidR="00BB6B15" w:rsidRPr="00C4305D" w:rsidRDefault="000B3ACF" w:rsidP="00C4305D">
      <w:pPr>
        <w:pStyle w:val="NormalWeb"/>
        <w:spacing w:line="360" w:lineRule="auto"/>
        <w:jc w:val="both"/>
      </w:pPr>
      <w:r w:rsidRPr="00C4305D">
        <w:rPr>
          <w:rStyle w:val="Forte"/>
          <w:rFonts w:eastAsiaTheme="majorEastAsia"/>
          <w:b w:val="0"/>
        </w:rPr>
        <w:t>De acordo BERLIN (1958</w:t>
      </w:r>
      <w:r w:rsidRPr="00C4305D">
        <w:rPr>
          <w:rStyle w:val="Forte"/>
          <w:rFonts w:eastAsiaTheme="majorEastAsia"/>
        </w:rPr>
        <w:t>)</w:t>
      </w:r>
      <w:r w:rsidRPr="00C4305D">
        <w:t xml:space="preserve">, que considera a liberdade como a capacidade de agir, pensar e sentir sem imposições externas, permitindo a expressão individual e a realização pessoal de acordo com os próprios valores e desejos, </w:t>
      </w:r>
      <w:r w:rsidR="005D483F">
        <w:t>alinhand</w:t>
      </w:r>
      <w:r w:rsidR="005D483F" w:rsidRPr="00FD3E87">
        <w:t>o-se</w:t>
      </w:r>
      <w:r w:rsidR="00FD3E87">
        <w:rPr>
          <w:b/>
        </w:rPr>
        <w:t xml:space="preserve"> </w:t>
      </w:r>
      <w:r w:rsidRPr="00C4305D">
        <w:t xml:space="preserve">as respostas dos educadores </w:t>
      </w:r>
      <w:r w:rsidRPr="00C4305D">
        <w:rPr>
          <w:rStyle w:val="Forte"/>
          <w:rFonts w:eastAsiaTheme="majorEastAsia"/>
          <w:b w:val="0"/>
        </w:rPr>
        <w:t>B e C</w:t>
      </w:r>
      <w:r w:rsidRPr="00C4305D">
        <w:t>, pois ambos descrevem a liberdade como ausência de restrições externas. Assim, são estes que mais se enquadram na perspectiva do autor, ainda que outros educadores complementem essa noção trazendo elementos de responsabilidade e convivência social</w:t>
      </w:r>
      <w:r w:rsidR="00BB6B15" w:rsidRPr="00C4305D">
        <w:t>.</w:t>
      </w:r>
    </w:p>
    <w:p w:rsidR="0083431A" w:rsidRPr="00C4305D" w:rsidRDefault="000B3ACF" w:rsidP="00C4305D">
      <w:pPr>
        <w:spacing w:line="360" w:lineRule="auto"/>
        <w:jc w:val="both"/>
        <w:rPr>
          <w:b/>
          <w:sz w:val="24"/>
          <w:szCs w:val="24"/>
        </w:rPr>
      </w:pPr>
      <w:r w:rsidRPr="00C4305D">
        <w:rPr>
          <w:b/>
          <w:sz w:val="24"/>
          <w:szCs w:val="24"/>
        </w:rPr>
        <w:t xml:space="preserve">4.1.2. </w:t>
      </w:r>
      <w:r w:rsidR="0004377A" w:rsidRPr="00C4305D">
        <w:rPr>
          <w:b/>
          <w:sz w:val="24"/>
          <w:szCs w:val="24"/>
        </w:rPr>
        <w:t>Quais são as acções de limite e liberdade que são</w:t>
      </w:r>
      <w:r w:rsidR="0083431A" w:rsidRPr="00C4305D">
        <w:rPr>
          <w:b/>
          <w:sz w:val="24"/>
          <w:szCs w:val="24"/>
        </w:rPr>
        <w:t xml:space="preserve"> desencadeados pelos educadores na educação das crianças no Centro Infantil Tintswalo?</w:t>
      </w:r>
      <w:r w:rsidR="00C103A6" w:rsidRPr="00C4305D">
        <w:rPr>
          <w:b/>
          <w:sz w:val="24"/>
          <w:szCs w:val="24"/>
        </w:rPr>
        <w:t xml:space="preserve">     </w:t>
      </w:r>
    </w:p>
    <w:p w:rsidR="0004377A" w:rsidRPr="00C4305D" w:rsidRDefault="00C103A6" w:rsidP="00C4305D">
      <w:pPr>
        <w:spacing w:line="360" w:lineRule="auto"/>
        <w:rPr>
          <w:sz w:val="24"/>
          <w:szCs w:val="24"/>
        </w:rPr>
      </w:pPr>
      <w:r w:rsidRPr="00C4305D">
        <w:rPr>
          <w:sz w:val="24"/>
          <w:szCs w:val="24"/>
        </w:rPr>
        <w:t xml:space="preserve">                                                                                                            </w:t>
      </w:r>
      <w:r w:rsidR="0083431A" w:rsidRPr="00C4305D">
        <w:rPr>
          <w:sz w:val="24"/>
          <w:szCs w:val="24"/>
        </w:rPr>
        <w:t xml:space="preserve">                            </w:t>
      </w:r>
    </w:p>
    <w:p w:rsidR="0004377A" w:rsidRPr="00C4305D" w:rsidRDefault="00C76BF9" w:rsidP="00C4305D">
      <w:pPr>
        <w:spacing w:line="360" w:lineRule="auto"/>
        <w:jc w:val="both"/>
        <w:rPr>
          <w:b/>
          <w:i/>
          <w:sz w:val="24"/>
          <w:szCs w:val="24"/>
          <w:lang w:eastAsia="pt-PT"/>
        </w:rPr>
      </w:pPr>
      <w:r w:rsidRPr="00C4305D">
        <w:rPr>
          <w:sz w:val="24"/>
          <w:szCs w:val="24"/>
        </w:rPr>
        <w:t xml:space="preserve">O </w:t>
      </w:r>
      <w:r w:rsidR="0004377A" w:rsidRPr="00C4305D">
        <w:rPr>
          <w:sz w:val="24"/>
          <w:szCs w:val="24"/>
        </w:rPr>
        <w:t>Educadora A</w:t>
      </w:r>
      <w:r w:rsidR="0004377A" w:rsidRPr="00C4305D">
        <w:rPr>
          <w:i/>
          <w:sz w:val="24"/>
          <w:szCs w:val="24"/>
        </w:rPr>
        <w:t>:</w:t>
      </w:r>
      <w:r w:rsidR="0004377A" w:rsidRPr="00C4305D">
        <w:rPr>
          <w:sz w:val="24"/>
          <w:szCs w:val="24"/>
        </w:rPr>
        <w:t xml:space="preserve"> </w:t>
      </w:r>
      <w:r w:rsidR="000B3ACF" w:rsidRPr="00C4305D">
        <w:rPr>
          <w:i/>
          <w:sz w:val="24"/>
          <w:szCs w:val="24"/>
        </w:rPr>
        <w:t xml:space="preserve">procura trabalhar os </w:t>
      </w:r>
      <w:r w:rsidR="000B3ACF" w:rsidRPr="00B1716B">
        <w:rPr>
          <w:rStyle w:val="Forte"/>
          <w:rFonts w:eastAsiaTheme="majorEastAsia"/>
          <w:b w:val="0"/>
          <w:i/>
          <w:sz w:val="24"/>
          <w:szCs w:val="24"/>
        </w:rPr>
        <w:t>limites</w:t>
      </w:r>
      <w:r w:rsidR="000B3ACF" w:rsidRPr="00B1716B">
        <w:rPr>
          <w:b/>
          <w:i/>
          <w:sz w:val="24"/>
          <w:szCs w:val="24"/>
        </w:rPr>
        <w:t xml:space="preserve"> </w:t>
      </w:r>
      <w:r w:rsidR="000B3ACF" w:rsidRPr="00C4305D">
        <w:rPr>
          <w:i/>
          <w:sz w:val="24"/>
          <w:szCs w:val="24"/>
        </w:rPr>
        <w:t>através do estabelecimento de regras claras de convivência, como respeitar os colegas, organizar os materiais após as a</w:t>
      </w:r>
      <w:r w:rsidR="005D483F">
        <w:rPr>
          <w:i/>
          <w:sz w:val="24"/>
          <w:szCs w:val="24"/>
        </w:rPr>
        <w:t>c</w:t>
      </w:r>
      <w:r w:rsidR="000B3ACF" w:rsidRPr="00C4305D">
        <w:rPr>
          <w:i/>
          <w:sz w:val="24"/>
          <w:szCs w:val="24"/>
        </w:rPr>
        <w:t xml:space="preserve">tividades e cumprir os horários definidos. Já em relação à </w:t>
      </w:r>
      <w:r w:rsidR="000B3ACF" w:rsidRPr="00B1716B">
        <w:rPr>
          <w:rStyle w:val="Forte"/>
          <w:rFonts w:eastAsiaTheme="majorEastAsia"/>
          <w:b w:val="0"/>
          <w:i/>
          <w:sz w:val="24"/>
          <w:szCs w:val="24"/>
        </w:rPr>
        <w:t>liberdade</w:t>
      </w:r>
      <w:r w:rsidR="000B3ACF" w:rsidRPr="00B1716B">
        <w:rPr>
          <w:b/>
          <w:i/>
          <w:sz w:val="24"/>
          <w:szCs w:val="24"/>
        </w:rPr>
        <w:t>,</w:t>
      </w:r>
      <w:r w:rsidR="000B3ACF" w:rsidRPr="00C4305D">
        <w:rPr>
          <w:i/>
          <w:sz w:val="24"/>
          <w:szCs w:val="24"/>
        </w:rPr>
        <w:t xml:space="preserve"> permite que as crianças escolham entre diferentes cantinhos de aprendizagem, incentivando a tomada de decisão e a autonomia na realização das tarefas.</w:t>
      </w:r>
    </w:p>
    <w:p w:rsidR="00C76BF9" w:rsidRPr="00C4305D" w:rsidRDefault="00C76BF9" w:rsidP="00C4305D">
      <w:pPr>
        <w:pStyle w:val="NormalWeb"/>
        <w:spacing w:line="360" w:lineRule="auto"/>
        <w:jc w:val="both"/>
        <w:rPr>
          <w:i/>
        </w:rPr>
      </w:pPr>
      <w:r w:rsidRPr="00C4305D">
        <w:t xml:space="preserve">Educador B: </w:t>
      </w:r>
      <w:r w:rsidRPr="00C4305D">
        <w:rPr>
          <w:i/>
        </w:rPr>
        <w:t xml:space="preserve">enfatiza acções de limites, como o estabelecimento de horários e regras claras para a convivência em grupo, enquanto também permite que as crianças explorem o ambiente e se expressem criativamente por meio de actividades artísticas e jogos. </w:t>
      </w:r>
    </w:p>
    <w:p w:rsidR="00C76BF9" w:rsidRPr="00C4305D" w:rsidRDefault="00C76BF9" w:rsidP="00C4305D">
      <w:pPr>
        <w:pStyle w:val="NormalWeb"/>
        <w:spacing w:line="360" w:lineRule="auto"/>
        <w:jc w:val="both"/>
      </w:pPr>
      <w:r w:rsidRPr="00C4305D">
        <w:t xml:space="preserve">O Educador C: </w:t>
      </w:r>
      <w:r w:rsidR="00754306" w:rsidRPr="00C4305D">
        <w:rPr>
          <w:i/>
        </w:rPr>
        <w:t>São</w:t>
      </w:r>
      <w:r w:rsidRPr="00C4305D">
        <w:rPr>
          <w:i/>
        </w:rPr>
        <w:t xml:space="preserve"> regras de convivência, como não agredir e saber esperar a vez de falar, enfatizando a liberdade de expressão dentro de normas éticas. </w:t>
      </w:r>
    </w:p>
    <w:p w:rsidR="00C76BF9" w:rsidRPr="00C4305D" w:rsidRDefault="00C76BF9" w:rsidP="00C4305D">
      <w:pPr>
        <w:pStyle w:val="NormalWeb"/>
        <w:spacing w:line="360" w:lineRule="auto"/>
        <w:jc w:val="both"/>
        <w:rPr>
          <w:i/>
        </w:rPr>
      </w:pPr>
      <w:r w:rsidRPr="00C4305D">
        <w:t xml:space="preserve">Já o Educador D: </w:t>
      </w:r>
      <w:r w:rsidRPr="00C4305D">
        <w:rPr>
          <w:i/>
        </w:rPr>
        <w:t>horários para refeições e actividades como limites, ao mesmo tempo em que promove a escolha nas a</w:t>
      </w:r>
      <w:r w:rsidR="005D483F">
        <w:rPr>
          <w:i/>
        </w:rPr>
        <w:t>c</w:t>
      </w:r>
      <w:r w:rsidRPr="00C4305D">
        <w:rPr>
          <w:i/>
        </w:rPr>
        <w:t xml:space="preserve">tividades que as crianças desejam realizar. </w:t>
      </w:r>
    </w:p>
    <w:p w:rsidR="00C76BF9" w:rsidRPr="00C4305D" w:rsidRDefault="00C76BF9" w:rsidP="00C4305D">
      <w:pPr>
        <w:pStyle w:val="NormalWeb"/>
        <w:spacing w:line="360" w:lineRule="auto"/>
        <w:jc w:val="both"/>
      </w:pPr>
      <w:r w:rsidRPr="00C4305D">
        <w:t xml:space="preserve">O Educador E: </w:t>
      </w:r>
      <w:r w:rsidRPr="00C4305D">
        <w:rPr>
          <w:i/>
        </w:rPr>
        <w:t xml:space="preserve">limites são estabelecidos por meio de um ambiente seguro e estruturado, permitindo que as crianças escolham suas brincadeiras e expressem suas opiniões. </w:t>
      </w:r>
    </w:p>
    <w:p w:rsidR="00C76BF9" w:rsidRPr="00C4305D" w:rsidRDefault="00C76BF9" w:rsidP="00C4305D">
      <w:pPr>
        <w:pStyle w:val="NormalWeb"/>
        <w:spacing w:line="360" w:lineRule="auto"/>
        <w:jc w:val="both"/>
      </w:pPr>
      <w:r w:rsidRPr="00C4305D">
        <w:t xml:space="preserve">Por fim, o Educador F: </w:t>
      </w:r>
      <w:r w:rsidRPr="00C4305D">
        <w:rPr>
          <w:i/>
        </w:rPr>
        <w:t xml:space="preserve">limites são definidos por regras de segurança, enquanto a liberdade é incentivada por projetos que fomentam a exploração e criatividade. </w:t>
      </w:r>
    </w:p>
    <w:p w:rsidR="00B1716B" w:rsidRPr="00B1716B" w:rsidRDefault="00B1716B" w:rsidP="00B1716B">
      <w:pPr>
        <w:spacing w:line="360" w:lineRule="auto"/>
        <w:jc w:val="both"/>
        <w:rPr>
          <w:sz w:val="24"/>
        </w:rPr>
      </w:pPr>
      <w:r w:rsidRPr="00B1716B">
        <w:rPr>
          <w:sz w:val="24"/>
        </w:rPr>
        <w:t xml:space="preserve">Na análise das respostas dos educadores do Centro Infantil Tintswalo acerca das acções de limite e liberdade, nota-se uma </w:t>
      </w:r>
      <w:r w:rsidRPr="00B1716B">
        <w:rPr>
          <w:rFonts w:eastAsiaTheme="majorEastAsia"/>
          <w:sz w:val="24"/>
        </w:rPr>
        <w:t>convergência</w:t>
      </w:r>
      <w:r w:rsidRPr="00B1716B">
        <w:rPr>
          <w:sz w:val="24"/>
        </w:rPr>
        <w:t xml:space="preserve"> no entendimento de que ambos são necessários e complementares no processo educativo. Todos os educadores destacam que os </w:t>
      </w:r>
      <w:r w:rsidRPr="00B1716B">
        <w:rPr>
          <w:rFonts w:eastAsiaTheme="majorEastAsia"/>
          <w:sz w:val="24"/>
        </w:rPr>
        <w:t>limites</w:t>
      </w:r>
      <w:r w:rsidRPr="00B1716B">
        <w:rPr>
          <w:sz w:val="24"/>
        </w:rPr>
        <w:t xml:space="preserve"> se materializam, sobretudo, em regras de convivência (respeitar colegas, não agredir, esperar a vez de falar) e em normas de organização do quotidiano (cumprimento de horários, regras de segurança, estruturação do ambiente). As </w:t>
      </w:r>
      <w:r w:rsidRPr="00B1716B">
        <w:rPr>
          <w:rFonts w:eastAsiaTheme="majorEastAsia"/>
          <w:sz w:val="24"/>
        </w:rPr>
        <w:t>divergências</w:t>
      </w:r>
      <w:r w:rsidRPr="00B1716B">
        <w:rPr>
          <w:sz w:val="24"/>
        </w:rPr>
        <w:t xml:space="preserve"> aparecem na forma como cada educador operacionaliza esses conceitos. O Educador A dá ênfase ao cumprimento de regras práticas e organizacionais, equilibrando com a liberdade de escolha nos cantinhos de aprendizagem. O Educador B foca nos horários e regras de convivência, mas valoriza mais a liberdade na expressão artística. Já o Educador C concentra-se nas normas éticas de convivência, destacando a liberdade de expressão como essencial. O Educador D prioriza os horários como limites, mas abre espaço para a escolha de atividades pelas crianças. O Educador E traz uma visão de limites ligados à segurança e estruturação do ambiente, articulados à liberdade de brincar e opinar. Por fim, o Educador F enfatiza os limites como regras de segurança, contrapostos a projetos de exploração e criatividade como forma de liberdade. </w:t>
      </w:r>
    </w:p>
    <w:p w:rsidR="00C76BF9" w:rsidRPr="00C4305D" w:rsidRDefault="000B3ACF" w:rsidP="00C4305D">
      <w:pPr>
        <w:spacing w:line="360" w:lineRule="auto"/>
        <w:jc w:val="both"/>
        <w:rPr>
          <w:sz w:val="24"/>
          <w:szCs w:val="24"/>
        </w:rPr>
      </w:pPr>
      <w:r w:rsidRPr="00C4305D">
        <w:rPr>
          <w:sz w:val="24"/>
          <w:szCs w:val="24"/>
        </w:rPr>
        <w:t xml:space="preserve">Segundo </w:t>
      </w:r>
      <w:r w:rsidRPr="00C4305D">
        <w:rPr>
          <w:rFonts w:eastAsiaTheme="majorEastAsia"/>
          <w:sz w:val="24"/>
          <w:szCs w:val="24"/>
        </w:rPr>
        <w:t>BERLIN (1958)</w:t>
      </w:r>
      <w:r w:rsidRPr="00C4305D">
        <w:rPr>
          <w:sz w:val="24"/>
          <w:szCs w:val="24"/>
        </w:rPr>
        <w:t xml:space="preserve">, a liberdade corresponde à capacidade de agir, pensar e sentir sem imposições externas, respeitando a individualidade e os próprios interesses. Nesse sentido, a resposta do </w:t>
      </w:r>
      <w:r w:rsidRPr="00C4305D">
        <w:rPr>
          <w:rFonts w:eastAsiaTheme="majorEastAsia"/>
          <w:sz w:val="24"/>
          <w:szCs w:val="24"/>
        </w:rPr>
        <w:t>Educador E</w:t>
      </w:r>
      <w:r w:rsidRPr="00C4305D">
        <w:rPr>
          <w:sz w:val="24"/>
          <w:szCs w:val="24"/>
        </w:rPr>
        <w:t xml:space="preserve"> se enquadra melhor na visão do autor, pois entende que os limites devem assegurar um ambiente seguro e estruturado, no qual a criança possa </w:t>
      </w:r>
      <w:r w:rsidRPr="00C4305D">
        <w:rPr>
          <w:rFonts w:eastAsiaTheme="majorEastAsia"/>
          <w:sz w:val="24"/>
          <w:szCs w:val="24"/>
        </w:rPr>
        <w:t>escolher suas brincadeiras e expressar suas opiniões livremente</w:t>
      </w:r>
      <w:r w:rsidRPr="00C4305D">
        <w:rPr>
          <w:sz w:val="24"/>
          <w:szCs w:val="24"/>
        </w:rPr>
        <w:t xml:space="preserve">. </w:t>
      </w:r>
    </w:p>
    <w:p w:rsidR="000B3ACF" w:rsidRPr="00C4305D" w:rsidRDefault="000B3ACF" w:rsidP="00C4305D">
      <w:pPr>
        <w:spacing w:line="360" w:lineRule="auto"/>
        <w:jc w:val="both"/>
        <w:rPr>
          <w:sz w:val="24"/>
          <w:szCs w:val="24"/>
        </w:rPr>
      </w:pPr>
    </w:p>
    <w:p w:rsidR="00E3661F" w:rsidRPr="00C4305D" w:rsidRDefault="00E3661F" w:rsidP="00C4305D">
      <w:pPr>
        <w:spacing w:before="240" w:line="360" w:lineRule="auto"/>
        <w:jc w:val="both"/>
        <w:rPr>
          <w:b/>
          <w:sz w:val="24"/>
          <w:szCs w:val="24"/>
        </w:rPr>
      </w:pPr>
      <w:r w:rsidRPr="00C4305D">
        <w:rPr>
          <w:b/>
          <w:sz w:val="24"/>
          <w:szCs w:val="24"/>
        </w:rPr>
        <w:t xml:space="preserve">Objectivo </w:t>
      </w:r>
      <w:r w:rsidR="000B3ACF" w:rsidRPr="00C4305D">
        <w:rPr>
          <w:b/>
          <w:sz w:val="24"/>
          <w:szCs w:val="24"/>
        </w:rPr>
        <w:t>específico</w:t>
      </w:r>
      <w:r w:rsidRPr="00C4305D">
        <w:rPr>
          <w:b/>
          <w:sz w:val="24"/>
          <w:szCs w:val="24"/>
        </w:rPr>
        <w:t xml:space="preserve"> 2: Descrever as acções de limites e liberdades usados pelos educadores no desenvolvimento social das crianças no Centro Infantil Tintswalo</w:t>
      </w:r>
    </w:p>
    <w:p w:rsidR="00C4305D" w:rsidRPr="00C4305D" w:rsidRDefault="00E3661F" w:rsidP="00C4305D">
      <w:pPr>
        <w:spacing w:before="240" w:line="360" w:lineRule="auto"/>
        <w:jc w:val="both"/>
        <w:rPr>
          <w:sz w:val="24"/>
          <w:szCs w:val="24"/>
        </w:rPr>
      </w:pPr>
      <w:r w:rsidRPr="00C4305D">
        <w:rPr>
          <w:sz w:val="24"/>
          <w:szCs w:val="24"/>
        </w:rPr>
        <w:t xml:space="preserve">Para responder a este objectivo </w:t>
      </w:r>
      <w:r w:rsidR="000B3ACF" w:rsidRPr="00C4305D">
        <w:rPr>
          <w:sz w:val="24"/>
          <w:szCs w:val="24"/>
        </w:rPr>
        <w:t>específico foi feita</w:t>
      </w:r>
      <w:r w:rsidRPr="00C4305D">
        <w:rPr>
          <w:sz w:val="24"/>
          <w:szCs w:val="24"/>
        </w:rPr>
        <w:t xml:space="preserve"> as seguintes questões: </w:t>
      </w:r>
    </w:p>
    <w:p w:rsidR="0004377A" w:rsidRPr="00C4305D" w:rsidRDefault="00C4305D" w:rsidP="00C4305D">
      <w:pPr>
        <w:spacing w:before="240" w:line="360" w:lineRule="auto"/>
        <w:jc w:val="both"/>
        <w:rPr>
          <w:sz w:val="24"/>
          <w:szCs w:val="24"/>
        </w:rPr>
      </w:pPr>
      <w:r w:rsidRPr="00C4305D">
        <w:rPr>
          <w:sz w:val="24"/>
          <w:szCs w:val="24"/>
        </w:rPr>
        <w:t xml:space="preserve">4.1.3. </w:t>
      </w:r>
      <w:r w:rsidR="0004377A" w:rsidRPr="00C4305D">
        <w:rPr>
          <w:b/>
          <w:sz w:val="24"/>
          <w:szCs w:val="24"/>
        </w:rPr>
        <w:t>O que os educadores fazem quando as crianças não observam ou respeitam os limites das suas liberdades?</w:t>
      </w:r>
    </w:p>
    <w:p w:rsidR="00C76BF9" w:rsidRPr="00C4305D" w:rsidRDefault="00CD2A62" w:rsidP="00C4305D">
      <w:pPr>
        <w:pStyle w:val="NormalWeb"/>
        <w:spacing w:line="360" w:lineRule="auto"/>
        <w:jc w:val="both"/>
        <w:rPr>
          <w:i/>
        </w:rPr>
      </w:pPr>
      <w:r w:rsidRPr="00C4305D">
        <w:t>O Educador</w:t>
      </w:r>
      <w:r w:rsidR="00C76BF9" w:rsidRPr="00C4305D">
        <w:t xml:space="preserve"> A</w:t>
      </w:r>
      <w:r w:rsidR="00C76BF9" w:rsidRPr="00C4305D">
        <w:rPr>
          <w:i/>
        </w:rPr>
        <w:t xml:space="preserve">: menciona que, em casos de falta de respeito, as crianças são colocadas de castigo até que se arrependam e peçam desculpas, o que indica um foco na responsabilização e na necessidade de </w:t>
      </w:r>
      <w:r w:rsidRPr="00C4305D">
        <w:rPr>
          <w:i/>
        </w:rPr>
        <w:t>reflectir</w:t>
      </w:r>
      <w:r w:rsidR="00C76BF9" w:rsidRPr="00C4305D">
        <w:rPr>
          <w:i/>
        </w:rPr>
        <w:t xml:space="preserve"> sobre suas </w:t>
      </w:r>
      <w:r w:rsidRPr="00C4305D">
        <w:rPr>
          <w:i/>
        </w:rPr>
        <w:t>acções</w:t>
      </w:r>
      <w:r w:rsidR="00C76BF9" w:rsidRPr="00C4305D">
        <w:rPr>
          <w:i/>
        </w:rPr>
        <w:t xml:space="preserve">. </w:t>
      </w:r>
    </w:p>
    <w:p w:rsidR="00C76BF9" w:rsidRPr="00C4305D" w:rsidRDefault="00C76BF9" w:rsidP="00C4305D">
      <w:pPr>
        <w:pStyle w:val="NormalWeb"/>
        <w:spacing w:line="360" w:lineRule="auto"/>
        <w:jc w:val="both"/>
      </w:pPr>
      <w:r w:rsidRPr="00C4305D">
        <w:t xml:space="preserve">Por sua vez, o Educador B: </w:t>
      </w:r>
      <w:r w:rsidR="00754306" w:rsidRPr="00C4305D">
        <w:rPr>
          <w:i/>
        </w:rPr>
        <w:t>a</w:t>
      </w:r>
      <w:r w:rsidRPr="00C4305D">
        <w:rPr>
          <w:i/>
        </w:rPr>
        <w:t xml:space="preserve"> importância de manter a calma e comunicar as regras de forma clara e consistente, aplicando consequências justas e equilibradas, o que promove um entendimento mais profundo do comportamento e da necessidade de limites.</w:t>
      </w:r>
    </w:p>
    <w:p w:rsidR="00CD2A62" w:rsidRPr="00C4305D" w:rsidRDefault="00CD2A62" w:rsidP="00C4305D">
      <w:pPr>
        <w:pStyle w:val="NormalWeb"/>
        <w:spacing w:line="360" w:lineRule="auto"/>
        <w:jc w:val="both"/>
      </w:pPr>
      <w:r w:rsidRPr="00C4305D">
        <w:t xml:space="preserve">Enquanto isso, o Educador C: </w:t>
      </w:r>
      <w:r w:rsidR="00C76BF9" w:rsidRPr="00C4305D">
        <w:rPr>
          <w:i/>
        </w:rPr>
        <w:t>a necessidade de repreender a atitude desrespeitosa, aplicando castigos e ensinando regras de convivência social, reforçando a importância da disciplina no processo educativo.</w:t>
      </w:r>
      <w:r w:rsidR="00C76BF9" w:rsidRPr="00C4305D">
        <w:t xml:space="preserve"> </w:t>
      </w:r>
    </w:p>
    <w:p w:rsidR="00C76BF9" w:rsidRPr="00C4305D" w:rsidRDefault="00CD2A62" w:rsidP="00C4305D">
      <w:pPr>
        <w:pStyle w:val="NormalWeb"/>
        <w:spacing w:line="360" w:lineRule="auto"/>
        <w:jc w:val="both"/>
      </w:pPr>
      <w:r w:rsidRPr="00C4305D">
        <w:t xml:space="preserve">Já o Educador D: </w:t>
      </w:r>
      <w:r w:rsidRPr="00C4305D">
        <w:rPr>
          <w:i/>
        </w:rPr>
        <w:t>adopta</w:t>
      </w:r>
      <w:r w:rsidR="00C76BF9" w:rsidRPr="00C4305D">
        <w:rPr>
          <w:i/>
        </w:rPr>
        <w:t xml:space="preserve"> uma abordagem mais conversacional, propondo discussões sobre o impacto das </w:t>
      </w:r>
      <w:r w:rsidRPr="00C4305D">
        <w:rPr>
          <w:i/>
        </w:rPr>
        <w:t>acções</w:t>
      </w:r>
      <w:r w:rsidR="00C76BF9" w:rsidRPr="00C4305D">
        <w:rPr>
          <w:i/>
        </w:rPr>
        <w:t xml:space="preserve"> da criança e a importância de respeitar os limites, o que pode favorecer a reflexão e a empatia.</w:t>
      </w:r>
    </w:p>
    <w:p w:rsidR="00CD2A62" w:rsidRPr="00C4305D" w:rsidRDefault="00CD2A62" w:rsidP="00C4305D">
      <w:pPr>
        <w:pStyle w:val="NormalWeb"/>
        <w:spacing w:line="360" w:lineRule="auto"/>
        <w:jc w:val="both"/>
      </w:pPr>
      <w:r w:rsidRPr="00C4305D">
        <w:t xml:space="preserve">O </w:t>
      </w:r>
      <w:r w:rsidR="00C76BF9" w:rsidRPr="00C4305D">
        <w:t>Educador E</w:t>
      </w:r>
      <w:r w:rsidRPr="00C4305D">
        <w:t>:</w:t>
      </w:r>
      <w:r w:rsidR="00C76BF9" w:rsidRPr="00C4305D">
        <w:t xml:space="preserve"> </w:t>
      </w:r>
      <w:r w:rsidR="00C76BF9" w:rsidRPr="00C4305D">
        <w:rPr>
          <w:i/>
        </w:rPr>
        <w:t xml:space="preserve">sugere que é fundamental analisar o comportamento e entender as razões por trás dele, aplicando consequências que sejam educativas e não meramente punitivas, destacando a aprendizagem como um </w:t>
      </w:r>
      <w:r w:rsidRPr="00C4305D">
        <w:rPr>
          <w:i/>
        </w:rPr>
        <w:t>objectivo</w:t>
      </w:r>
      <w:r w:rsidR="00C76BF9" w:rsidRPr="00C4305D">
        <w:rPr>
          <w:i/>
        </w:rPr>
        <w:t xml:space="preserve"> central.</w:t>
      </w:r>
      <w:r w:rsidR="00C76BF9" w:rsidRPr="00C4305D">
        <w:t xml:space="preserve"> </w:t>
      </w:r>
    </w:p>
    <w:p w:rsidR="00C76BF9" w:rsidRPr="00C4305D" w:rsidRDefault="00CD2A62" w:rsidP="00C4305D">
      <w:pPr>
        <w:pStyle w:val="NormalWeb"/>
        <w:spacing w:line="360" w:lineRule="auto"/>
        <w:jc w:val="both"/>
      </w:pPr>
      <w:r w:rsidRPr="00C4305D">
        <w:t>O Educador:</w:t>
      </w:r>
      <w:r w:rsidR="00C76BF9" w:rsidRPr="00C4305D">
        <w:t xml:space="preserve"> </w:t>
      </w:r>
      <w:r w:rsidR="00C76BF9" w:rsidRPr="00C4305D">
        <w:rPr>
          <w:i/>
        </w:rPr>
        <w:t>busca entender a situação antes de agir, oferecendo orientações claras sobre as expectativas e reforçando a importância do respeito mútuo, o que contribui para um ambiente de diálogo e compreensão.</w:t>
      </w:r>
    </w:p>
    <w:p w:rsidR="00CD2A62" w:rsidRPr="00C4305D" w:rsidRDefault="00CD2A62" w:rsidP="00C4305D">
      <w:pPr>
        <w:pStyle w:val="NormalWeb"/>
        <w:spacing w:line="360" w:lineRule="auto"/>
        <w:jc w:val="both"/>
      </w:pPr>
      <w:r w:rsidRPr="00C4305D">
        <w:t xml:space="preserve">As abordagens dos educadores no Centro Infantil Tintswalo em relação ao respeito aos limites das liberdades das crianças reflectem uma preocupação com a educação emocional e social. A Educadora A menciona o uso de castigos como forma de responsabilização, enquanto o Educador B enfatiza a importância da calma e da comunicação clara das regras, aplicando consequências justas. O Educador C </w:t>
      </w:r>
      <w:r w:rsidR="0066167C">
        <w:t>defende</w:t>
      </w:r>
      <w:r w:rsidRPr="00C4305D">
        <w:t xml:space="preserve"> a necessidade de disciplina, enquanto o Educador D adopta uma abordagem mais conversacional, discutindo o impacto das acções da criança. O Educador E sugere a análise das razões por trás do comportamento, aplicando consequências educativas, e o Educador F procura entender a situação antes de agir, promovendo orientações claras e respeito mútuo. Juntas, essas práticas visam criar um ambiente construtivo para o crescimento integral das crianças.</w:t>
      </w:r>
    </w:p>
    <w:p w:rsidR="00C76BF9" w:rsidRPr="00C4305D" w:rsidRDefault="00C76BF9" w:rsidP="00C4305D">
      <w:pPr>
        <w:pStyle w:val="NormalWeb"/>
        <w:spacing w:line="360" w:lineRule="auto"/>
        <w:jc w:val="both"/>
      </w:pPr>
      <w:r w:rsidRPr="00C4305D">
        <w:t xml:space="preserve">Essas práticas estão alinhadas com a visão de </w:t>
      </w:r>
      <w:r w:rsidR="00CD2A62" w:rsidRPr="00C4305D">
        <w:t>PIAGET (</w:t>
      </w:r>
      <w:r w:rsidRPr="00C4305D">
        <w:t xml:space="preserve">1976), que argumenta que a disciplina deve ser entendida como parte do processo educativo, onde o aprendizado e a compreensão das consequências das </w:t>
      </w:r>
      <w:r w:rsidR="00CD2A62" w:rsidRPr="00C4305D">
        <w:t>acções</w:t>
      </w:r>
      <w:r w:rsidRPr="00C4305D">
        <w:t xml:space="preserve"> são essenciais para o desenvolvimento moral das crianças. Assim, as abordagens no Centro Infantil Tintswalo promovem um ambiente em que limites e liberdades coexistem de forma construtiva, favorecendo o crescimento integral dos pequenos.</w:t>
      </w:r>
      <w:r w:rsidR="0083431A" w:rsidRPr="00C4305D">
        <w:t xml:space="preserve"> </w:t>
      </w:r>
    </w:p>
    <w:p w:rsidR="00E3661F" w:rsidRPr="00C4305D" w:rsidRDefault="00E3661F" w:rsidP="00C4305D">
      <w:pPr>
        <w:spacing w:before="240" w:line="360" w:lineRule="auto"/>
        <w:jc w:val="both"/>
        <w:rPr>
          <w:b/>
          <w:sz w:val="24"/>
          <w:szCs w:val="24"/>
        </w:rPr>
      </w:pPr>
      <w:r w:rsidRPr="00C4305D">
        <w:rPr>
          <w:b/>
          <w:sz w:val="24"/>
          <w:szCs w:val="24"/>
        </w:rPr>
        <w:t xml:space="preserve">Objectivo </w:t>
      </w:r>
      <w:r w:rsidR="00E9264B" w:rsidRPr="00C4305D">
        <w:rPr>
          <w:b/>
          <w:sz w:val="24"/>
          <w:szCs w:val="24"/>
        </w:rPr>
        <w:t>específico</w:t>
      </w:r>
      <w:r w:rsidRPr="00C4305D">
        <w:rPr>
          <w:b/>
          <w:sz w:val="24"/>
          <w:szCs w:val="24"/>
        </w:rPr>
        <w:t xml:space="preserve"> 3: Relacionar as acções de limites e liberdades com desenvolvimento social das crianças no Centro Infantil Tintswalo</w:t>
      </w:r>
    </w:p>
    <w:p w:rsidR="00C4305D" w:rsidRPr="00C4305D" w:rsidRDefault="00E3661F" w:rsidP="00C4305D">
      <w:pPr>
        <w:spacing w:before="240" w:line="360" w:lineRule="auto"/>
        <w:jc w:val="both"/>
        <w:rPr>
          <w:sz w:val="24"/>
          <w:szCs w:val="24"/>
        </w:rPr>
      </w:pPr>
      <w:r w:rsidRPr="00C4305D">
        <w:rPr>
          <w:sz w:val="24"/>
          <w:szCs w:val="24"/>
        </w:rPr>
        <w:t xml:space="preserve">Para responder a este objectivo </w:t>
      </w:r>
      <w:r w:rsidR="00D92C53" w:rsidRPr="00C4305D">
        <w:rPr>
          <w:sz w:val="24"/>
          <w:szCs w:val="24"/>
        </w:rPr>
        <w:t>específico foi feita</w:t>
      </w:r>
      <w:r w:rsidRPr="00C4305D">
        <w:rPr>
          <w:sz w:val="24"/>
          <w:szCs w:val="24"/>
        </w:rPr>
        <w:t xml:space="preserve"> as seguintes questões: </w:t>
      </w:r>
    </w:p>
    <w:p w:rsidR="0004377A" w:rsidRPr="00C4305D" w:rsidRDefault="00C4305D" w:rsidP="00C4305D">
      <w:pPr>
        <w:spacing w:before="240" w:line="360" w:lineRule="auto"/>
        <w:jc w:val="both"/>
        <w:rPr>
          <w:sz w:val="24"/>
          <w:szCs w:val="24"/>
        </w:rPr>
      </w:pPr>
      <w:r w:rsidRPr="00C4305D">
        <w:rPr>
          <w:sz w:val="24"/>
          <w:szCs w:val="24"/>
        </w:rPr>
        <w:t xml:space="preserve">4.1.4. </w:t>
      </w:r>
      <w:r w:rsidR="0004377A" w:rsidRPr="00C4305D">
        <w:rPr>
          <w:b/>
          <w:sz w:val="24"/>
          <w:szCs w:val="24"/>
        </w:rPr>
        <w:t>Como são construídos os limites e liberdade no desenvolvimento social das crianças no Centro Infantil Tintswalo?</w:t>
      </w:r>
    </w:p>
    <w:p w:rsidR="00CD2A62" w:rsidRPr="00C4305D" w:rsidRDefault="00CD2A62" w:rsidP="00C4305D">
      <w:pPr>
        <w:pStyle w:val="NormalWeb"/>
        <w:spacing w:line="360" w:lineRule="auto"/>
        <w:jc w:val="both"/>
      </w:pPr>
      <w:r w:rsidRPr="00C4305D">
        <w:t>O Educador A:</w:t>
      </w:r>
      <w:r w:rsidRPr="00C4305D">
        <w:rPr>
          <w:i/>
        </w:rPr>
        <w:t xml:space="preserve"> essa construção ocorre através das regras de convivências sociais, que são integradas nas actividades diárias, sejam elas dirigidas ou livres, estabelecendo um ambiente propício ao aprendizado. </w:t>
      </w:r>
    </w:p>
    <w:p w:rsidR="00CD2A62" w:rsidRPr="00C4305D" w:rsidRDefault="00CD2A62" w:rsidP="00C4305D">
      <w:pPr>
        <w:pStyle w:val="NormalWeb"/>
        <w:spacing w:line="360" w:lineRule="auto"/>
        <w:jc w:val="both"/>
      </w:pPr>
      <w:r w:rsidRPr="00C4305D">
        <w:t xml:space="preserve">Por sua vez, </w:t>
      </w:r>
      <w:r w:rsidRPr="00C4305D">
        <w:rPr>
          <w:i/>
        </w:rPr>
        <w:t>o Educador B: é crucial para criar um ambiente seguro e estruturado, onde as crianças aprendem a respeitar normas, desenvolvendo autodisciplina e construindo relacionamentos saudáveis.</w:t>
      </w:r>
    </w:p>
    <w:p w:rsidR="00CD2A62" w:rsidRPr="00C4305D" w:rsidRDefault="00CD2A62" w:rsidP="00C4305D">
      <w:pPr>
        <w:pStyle w:val="NormalWeb"/>
        <w:spacing w:line="360" w:lineRule="auto"/>
        <w:jc w:val="both"/>
      </w:pPr>
      <w:r w:rsidRPr="00C4305D">
        <w:t xml:space="preserve">O Educador C: </w:t>
      </w:r>
      <w:r w:rsidRPr="00C4305D">
        <w:rPr>
          <w:i/>
        </w:rPr>
        <w:t xml:space="preserve">os limites de liberdade também são construídos por meio de actividades em grupo e jogos, destacando que a educação vai além da sala de aula e se estende a todas as actividades diárias. </w:t>
      </w:r>
    </w:p>
    <w:p w:rsidR="00CD2A62" w:rsidRPr="00C4305D" w:rsidRDefault="00CD2A62" w:rsidP="00C4305D">
      <w:pPr>
        <w:pStyle w:val="NormalWeb"/>
        <w:spacing w:line="360" w:lineRule="auto"/>
        <w:jc w:val="both"/>
      </w:pPr>
      <w:r w:rsidRPr="00C4305D">
        <w:t xml:space="preserve">Já o Educador D: </w:t>
      </w:r>
      <w:r w:rsidRPr="00C4305D">
        <w:rPr>
          <w:i/>
        </w:rPr>
        <w:t>a construção se dá através de actividades que promovem o respeito, a empatia e a colaboração, essenciais para o desenvolvimento social das crianças.</w:t>
      </w:r>
    </w:p>
    <w:p w:rsidR="00CD2A62" w:rsidRPr="00C4305D" w:rsidRDefault="00CD2A62" w:rsidP="00C4305D">
      <w:pPr>
        <w:pStyle w:val="NormalWeb"/>
        <w:spacing w:line="360" w:lineRule="auto"/>
        <w:jc w:val="both"/>
      </w:pPr>
      <w:r w:rsidRPr="00C4305D">
        <w:t xml:space="preserve">O Educador E: </w:t>
      </w:r>
      <w:r w:rsidRPr="00C4305D">
        <w:rPr>
          <w:i/>
        </w:rPr>
        <w:t xml:space="preserve">um ambiente propício permite que as crianças aprendam sobre limites e liberdade por meio de interacções e jogos, que facilitam a compreensão das regras de convívio. </w:t>
      </w:r>
    </w:p>
    <w:p w:rsidR="00CD2A62" w:rsidRPr="00C4305D" w:rsidRDefault="00CD2A62" w:rsidP="00C4305D">
      <w:pPr>
        <w:pStyle w:val="NormalWeb"/>
        <w:spacing w:line="360" w:lineRule="auto"/>
        <w:jc w:val="both"/>
      </w:pPr>
      <w:r w:rsidRPr="00C4305D">
        <w:t>Por fim, o Educador F</w:t>
      </w:r>
      <w:r w:rsidR="001422A3" w:rsidRPr="00C4305D">
        <w:t>:</w:t>
      </w:r>
      <w:r w:rsidR="001422A3" w:rsidRPr="00C4305D">
        <w:rPr>
          <w:i/>
        </w:rPr>
        <w:t xml:space="preserve"> </w:t>
      </w:r>
      <w:r w:rsidRPr="00C4305D">
        <w:rPr>
          <w:i/>
        </w:rPr>
        <w:t xml:space="preserve">os limites e a liberdade são moldados pela prática diária, onde as crianças têm a oportunidade de vivenciar e </w:t>
      </w:r>
      <w:r w:rsidR="001422A3" w:rsidRPr="00C4305D">
        <w:rPr>
          <w:i/>
        </w:rPr>
        <w:t>reflectir</w:t>
      </w:r>
      <w:r w:rsidRPr="00C4305D">
        <w:rPr>
          <w:i/>
        </w:rPr>
        <w:t xml:space="preserve"> sobre suas escolhas e suas consequências.</w:t>
      </w:r>
    </w:p>
    <w:p w:rsidR="00E9264B" w:rsidRPr="00C4305D" w:rsidRDefault="00E9264B" w:rsidP="00C4305D">
      <w:pPr>
        <w:spacing w:after="240" w:line="360" w:lineRule="auto"/>
        <w:jc w:val="both"/>
        <w:rPr>
          <w:sz w:val="24"/>
          <w:szCs w:val="24"/>
        </w:rPr>
      </w:pPr>
      <w:r w:rsidRPr="00C4305D">
        <w:rPr>
          <w:sz w:val="24"/>
          <w:szCs w:val="24"/>
        </w:rPr>
        <w:t xml:space="preserve">Na análise das respostas dos educadores do </w:t>
      </w:r>
      <w:r w:rsidRPr="00C4305D">
        <w:rPr>
          <w:rFonts w:eastAsiaTheme="majorEastAsia"/>
          <w:sz w:val="24"/>
          <w:szCs w:val="24"/>
        </w:rPr>
        <w:t>Centro Infantil Tintswalo</w:t>
      </w:r>
      <w:r w:rsidRPr="00C4305D">
        <w:rPr>
          <w:sz w:val="24"/>
          <w:szCs w:val="24"/>
        </w:rPr>
        <w:t xml:space="preserve">, verifica-se uma clara convergência na compreensão de que os </w:t>
      </w:r>
      <w:r w:rsidRPr="00C4305D">
        <w:rPr>
          <w:rFonts w:eastAsiaTheme="majorEastAsia"/>
          <w:sz w:val="24"/>
          <w:szCs w:val="24"/>
        </w:rPr>
        <w:t>limites e a liberdade</w:t>
      </w:r>
      <w:r w:rsidRPr="00C4305D">
        <w:rPr>
          <w:sz w:val="24"/>
          <w:szCs w:val="24"/>
        </w:rPr>
        <w:t xml:space="preserve"> são construídos no </w:t>
      </w:r>
      <w:r w:rsidR="00EE110A" w:rsidRPr="00C4305D">
        <w:rPr>
          <w:sz w:val="24"/>
          <w:szCs w:val="24"/>
        </w:rPr>
        <w:t>dia-a-dia</w:t>
      </w:r>
      <w:r w:rsidRPr="00C4305D">
        <w:rPr>
          <w:sz w:val="24"/>
          <w:szCs w:val="24"/>
        </w:rPr>
        <w:t xml:space="preserve"> das crianças, por meio de a</w:t>
      </w:r>
      <w:r w:rsidR="005D483F">
        <w:rPr>
          <w:sz w:val="24"/>
          <w:szCs w:val="24"/>
        </w:rPr>
        <w:t>c</w:t>
      </w:r>
      <w:r w:rsidRPr="00C4305D">
        <w:rPr>
          <w:sz w:val="24"/>
          <w:szCs w:val="24"/>
        </w:rPr>
        <w:t xml:space="preserve">tividades sociais, jogos e </w:t>
      </w:r>
      <w:r w:rsidR="0066167C" w:rsidRPr="00C4305D">
        <w:rPr>
          <w:sz w:val="24"/>
          <w:szCs w:val="24"/>
        </w:rPr>
        <w:t>interacções</w:t>
      </w:r>
      <w:r w:rsidRPr="00C4305D">
        <w:rPr>
          <w:sz w:val="24"/>
          <w:szCs w:val="24"/>
        </w:rPr>
        <w:t xml:space="preserve"> que promovem a convivência harmoniosa. Os educadores </w:t>
      </w:r>
      <w:r w:rsidRPr="00C4305D">
        <w:rPr>
          <w:rFonts w:eastAsiaTheme="majorEastAsia"/>
          <w:sz w:val="24"/>
          <w:szCs w:val="24"/>
        </w:rPr>
        <w:t>A, C e E</w:t>
      </w:r>
      <w:r w:rsidRPr="00C4305D">
        <w:rPr>
          <w:sz w:val="24"/>
          <w:szCs w:val="24"/>
        </w:rPr>
        <w:t xml:space="preserve"> destacam a relevância das atividades diárias e dos jogos como instrumentos para ensinar regras e estimular a liberdade. Já os educadores </w:t>
      </w:r>
      <w:r w:rsidRPr="00C4305D">
        <w:rPr>
          <w:rFonts w:eastAsiaTheme="majorEastAsia"/>
          <w:sz w:val="24"/>
          <w:szCs w:val="24"/>
        </w:rPr>
        <w:t>B e D</w:t>
      </w:r>
      <w:r w:rsidRPr="00C4305D">
        <w:rPr>
          <w:sz w:val="24"/>
          <w:szCs w:val="24"/>
        </w:rPr>
        <w:t xml:space="preserve"> enfatizam a construção de valores como respeito, empatia, autodisciplina e convivência saudável, revelando uma preocupação maior com o aspecto social e relacional do processo educativo. O </w:t>
      </w:r>
      <w:r w:rsidRPr="00C4305D">
        <w:rPr>
          <w:rFonts w:eastAsiaTheme="majorEastAsia"/>
          <w:sz w:val="24"/>
          <w:szCs w:val="24"/>
        </w:rPr>
        <w:t>Educador F</w:t>
      </w:r>
      <w:r w:rsidRPr="00C4305D">
        <w:rPr>
          <w:sz w:val="24"/>
          <w:szCs w:val="24"/>
        </w:rPr>
        <w:t>, por sua vez, introduz a ideia de reflexão das crianças sobre as próprias escolhas e consequências, destacando a importância da experiência prática no equilíbrio entre limites e liberdade.</w:t>
      </w:r>
    </w:p>
    <w:p w:rsidR="00E9264B" w:rsidRPr="00C4305D" w:rsidRDefault="00E9264B" w:rsidP="00C4305D">
      <w:pPr>
        <w:spacing w:after="240" w:line="360" w:lineRule="auto"/>
        <w:jc w:val="both"/>
        <w:rPr>
          <w:sz w:val="24"/>
          <w:szCs w:val="24"/>
        </w:rPr>
      </w:pPr>
      <w:r w:rsidRPr="00C4305D">
        <w:rPr>
          <w:sz w:val="24"/>
          <w:szCs w:val="24"/>
        </w:rPr>
        <w:t xml:space="preserve">De acordo com </w:t>
      </w:r>
      <w:r w:rsidRPr="00C4305D">
        <w:rPr>
          <w:rFonts w:eastAsiaTheme="majorEastAsia"/>
          <w:sz w:val="24"/>
          <w:szCs w:val="24"/>
        </w:rPr>
        <w:t>VYGOTSKY (1991)</w:t>
      </w:r>
      <w:r w:rsidRPr="00C4305D">
        <w:rPr>
          <w:sz w:val="24"/>
          <w:szCs w:val="24"/>
        </w:rPr>
        <w:t xml:space="preserve">, a aprendizagem e o desenvolvimento infantil se constroem na interacção social, em que as regras, os limites e a autonomia são internalizados por meio das experiências colectivas e mediadas pelo educador. Nessa perspectiva, a resposta do </w:t>
      </w:r>
      <w:r w:rsidRPr="00C4305D">
        <w:rPr>
          <w:rFonts w:eastAsiaTheme="majorEastAsia"/>
          <w:sz w:val="24"/>
          <w:szCs w:val="24"/>
        </w:rPr>
        <w:t>Educador C</w:t>
      </w:r>
      <w:r w:rsidRPr="00C4305D">
        <w:rPr>
          <w:sz w:val="24"/>
          <w:szCs w:val="24"/>
        </w:rPr>
        <w:t xml:space="preserve"> se enquadra melhor à visão do autor, uma vez que evidencia que os limites e a liberdade não se restringem apenas ao espaço formal da sala de</w:t>
      </w:r>
      <w:r w:rsidR="005D483F">
        <w:rPr>
          <w:sz w:val="24"/>
          <w:szCs w:val="24"/>
        </w:rPr>
        <w:t xml:space="preserve"> actividade</w:t>
      </w:r>
      <w:r w:rsidRPr="00C4305D">
        <w:rPr>
          <w:sz w:val="24"/>
          <w:szCs w:val="24"/>
        </w:rPr>
        <w:t>, mas se constroem em todas as a</w:t>
      </w:r>
      <w:r w:rsidR="005D483F">
        <w:rPr>
          <w:sz w:val="24"/>
          <w:szCs w:val="24"/>
        </w:rPr>
        <w:t>c</w:t>
      </w:r>
      <w:r w:rsidRPr="00C4305D">
        <w:rPr>
          <w:sz w:val="24"/>
          <w:szCs w:val="24"/>
        </w:rPr>
        <w:t>tividades diárias, através da interacção social e da vivência em grupo, o que reforça o papel do meio e das relações no processo de formação da criança.</w:t>
      </w:r>
    </w:p>
    <w:p w:rsidR="0004377A" w:rsidRPr="00C4305D" w:rsidRDefault="0004377A" w:rsidP="00C4305D">
      <w:pPr>
        <w:pStyle w:val="PargrafodaLista"/>
        <w:numPr>
          <w:ilvl w:val="2"/>
          <w:numId w:val="39"/>
        </w:numPr>
        <w:spacing w:before="100" w:beforeAutospacing="1" w:after="240" w:line="360" w:lineRule="auto"/>
        <w:jc w:val="both"/>
        <w:rPr>
          <w:rFonts w:ascii="Times New Roman" w:hAnsi="Times New Roman"/>
          <w:b/>
          <w:sz w:val="24"/>
          <w:szCs w:val="24"/>
        </w:rPr>
      </w:pPr>
      <w:r w:rsidRPr="00C4305D">
        <w:rPr>
          <w:rFonts w:ascii="Times New Roman" w:hAnsi="Times New Roman"/>
          <w:b/>
          <w:sz w:val="24"/>
          <w:szCs w:val="24"/>
        </w:rPr>
        <w:t>O que é esquecimento? Como fazem os educadores para levar a criança a se lembrar de limites e liberdades em caso de esquecimento.</w:t>
      </w:r>
    </w:p>
    <w:p w:rsidR="001422A3" w:rsidRPr="00C4305D" w:rsidRDefault="00802E3E" w:rsidP="00C4305D">
      <w:pPr>
        <w:pStyle w:val="NormalWeb"/>
        <w:spacing w:line="360" w:lineRule="auto"/>
        <w:jc w:val="both"/>
      </w:pPr>
      <w:r w:rsidRPr="00C4305D">
        <w:t>O Educador</w:t>
      </w:r>
      <w:r w:rsidRPr="00C4305D">
        <w:rPr>
          <w:b/>
        </w:rPr>
        <w:t xml:space="preserve"> </w:t>
      </w:r>
      <w:r w:rsidR="001422A3" w:rsidRPr="00C4305D">
        <w:t xml:space="preserve">A: </w:t>
      </w:r>
      <w:r w:rsidR="00754306" w:rsidRPr="00C4305D">
        <w:rPr>
          <w:i/>
        </w:rPr>
        <w:t xml:space="preserve">o </w:t>
      </w:r>
      <w:r w:rsidR="001422A3" w:rsidRPr="00C4305D">
        <w:rPr>
          <w:i/>
        </w:rPr>
        <w:t xml:space="preserve">esquecimento </w:t>
      </w:r>
      <w:r w:rsidR="00754306" w:rsidRPr="00C4305D">
        <w:t>é</w:t>
      </w:r>
      <w:r w:rsidR="00754306" w:rsidRPr="00C4305D">
        <w:rPr>
          <w:i/>
        </w:rPr>
        <w:t xml:space="preserve"> </w:t>
      </w:r>
      <w:r w:rsidR="001422A3" w:rsidRPr="00C4305D">
        <w:rPr>
          <w:i/>
        </w:rPr>
        <w:t>a falta de lembrança que demanda a consolidação dos conteúdos esquecidos, sugerindo a necessidade de recapitulação.</w:t>
      </w:r>
      <w:r w:rsidR="001422A3" w:rsidRPr="00C4305D">
        <w:t xml:space="preserve"> </w:t>
      </w:r>
    </w:p>
    <w:p w:rsidR="001422A3" w:rsidRPr="00C4305D" w:rsidRDefault="001422A3" w:rsidP="00C4305D">
      <w:pPr>
        <w:pStyle w:val="NormalWeb"/>
        <w:spacing w:line="360" w:lineRule="auto"/>
        <w:jc w:val="both"/>
      </w:pPr>
      <w:r w:rsidRPr="00C4305D">
        <w:t xml:space="preserve">O Educador B: </w:t>
      </w:r>
      <w:r w:rsidRPr="00C4305D">
        <w:rPr>
          <w:i/>
        </w:rPr>
        <w:t>o esquecimento não deve ser motivo de repreensão, enfatizando a importância de estimular a memória por meio de jogos, a</w:t>
      </w:r>
      <w:r w:rsidR="005D483F">
        <w:rPr>
          <w:i/>
        </w:rPr>
        <w:t>c</w:t>
      </w:r>
      <w:r w:rsidRPr="00C4305D">
        <w:rPr>
          <w:i/>
        </w:rPr>
        <w:t>tividades, boa alimentação e descanso.</w:t>
      </w:r>
    </w:p>
    <w:p w:rsidR="001422A3" w:rsidRPr="00C4305D" w:rsidRDefault="001422A3" w:rsidP="00C4305D">
      <w:pPr>
        <w:pStyle w:val="NormalWeb"/>
        <w:spacing w:line="360" w:lineRule="auto"/>
        <w:jc w:val="both"/>
      </w:pPr>
      <w:r w:rsidRPr="00C4305D">
        <w:t xml:space="preserve">O Educador C: </w:t>
      </w:r>
      <w:r w:rsidRPr="00C4305D">
        <w:rPr>
          <w:i/>
        </w:rPr>
        <w:t>a memória é dinâmica, capaz de apagar conteúdos, e sugere que a lembrança das regras pode ser reforçada através de materiais visuais na sala de aula.</w:t>
      </w:r>
      <w:r w:rsidRPr="00C4305D">
        <w:t xml:space="preserve"> </w:t>
      </w:r>
    </w:p>
    <w:p w:rsidR="001422A3" w:rsidRPr="00C4305D" w:rsidRDefault="001422A3" w:rsidP="00C4305D">
      <w:pPr>
        <w:pStyle w:val="NormalWeb"/>
        <w:spacing w:line="360" w:lineRule="auto"/>
        <w:jc w:val="both"/>
      </w:pPr>
      <w:r w:rsidRPr="00C4305D">
        <w:t xml:space="preserve">Por sua vez, o Educador D: </w:t>
      </w:r>
      <w:r w:rsidRPr="00C4305D">
        <w:rPr>
          <w:i/>
        </w:rPr>
        <w:t>para ajudar as crianças a se lembrarem, é fundamental revisar as regras frequentemente e promover a</w:t>
      </w:r>
      <w:r w:rsidR="005D483F">
        <w:rPr>
          <w:i/>
        </w:rPr>
        <w:t>c</w:t>
      </w:r>
      <w:r w:rsidRPr="00C4305D">
        <w:rPr>
          <w:i/>
        </w:rPr>
        <w:t>tividades lúdicas.</w:t>
      </w:r>
      <w:r w:rsidRPr="00C4305D">
        <w:t xml:space="preserve"> </w:t>
      </w:r>
    </w:p>
    <w:p w:rsidR="001422A3" w:rsidRPr="00C4305D" w:rsidRDefault="001422A3" w:rsidP="00C4305D">
      <w:pPr>
        <w:pStyle w:val="NormalWeb"/>
        <w:spacing w:line="360" w:lineRule="auto"/>
        <w:jc w:val="both"/>
      </w:pPr>
      <w:r w:rsidRPr="00C4305D">
        <w:t xml:space="preserve">O Educador E: </w:t>
      </w:r>
      <w:r w:rsidRPr="00C4305D">
        <w:rPr>
          <w:i/>
        </w:rPr>
        <w:t>o uso de métodos visuais, como cartazes e jogos, para tornar o aprendizado mais divertido e interactivo.</w:t>
      </w:r>
      <w:r w:rsidRPr="00C4305D">
        <w:t xml:space="preserve"> </w:t>
      </w:r>
    </w:p>
    <w:p w:rsidR="001422A3" w:rsidRPr="00C4305D" w:rsidRDefault="001422A3" w:rsidP="00C4305D">
      <w:pPr>
        <w:pStyle w:val="NormalWeb"/>
        <w:spacing w:line="360" w:lineRule="auto"/>
        <w:jc w:val="both"/>
      </w:pPr>
      <w:r w:rsidRPr="00C4305D">
        <w:t xml:space="preserve">O Educador F: </w:t>
      </w:r>
      <w:r w:rsidRPr="00C4305D">
        <w:rPr>
          <w:i/>
        </w:rPr>
        <w:t>momentos de reflexão, onde situações do dia-a-dia são discutidas, reforçando a importância de lembrar os limites e as liberdades.</w:t>
      </w:r>
    </w:p>
    <w:p w:rsidR="00B1716B" w:rsidRPr="005D483F" w:rsidRDefault="00B1716B" w:rsidP="005D483F">
      <w:pPr>
        <w:spacing w:after="240" w:line="360" w:lineRule="auto"/>
        <w:jc w:val="both"/>
        <w:rPr>
          <w:sz w:val="24"/>
        </w:rPr>
      </w:pPr>
      <w:r w:rsidRPr="00B1716B">
        <w:rPr>
          <w:sz w:val="24"/>
        </w:rPr>
        <w:t xml:space="preserve">Na análise das respostas dos educadores sobre o esquecimento e estratégias para reforçar a memória, observa-se que </w:t>
      </w:r>
      <w:r w:rsidRPr="00B1716B">
        <w:rPr>
          <w:rFonts w:eastAsiaTheme="majorEastAsia"/>
          <w:sz w:val="24"/>
        </w:rPr>
        <w:t>convergem</w:t>
      </w:r>
      <w:r w:rsidRPr="00B1716B">
        <w:rPr>
          <w:sz w:val="24"/>
        </w:rPr>
        <w:t xml:space="preserve"> na compreensão de que o esquecimento é natural e não deve ser motivo de repreensão, sendo necessário usar estratégias para consolidar o aprendizado. Todos enfatizam a importância da </w:t>
      </w:r>
      <w:r w:rsidRPr="00B1716B">
        <w:rPr>
          <w:rFonts w:eastAsiaTheme="majorEastAsia"/>
          <w:sz w:val="24"/>
        </w:rPr>
        <w:t>recapitulação e reforço</w:t>
      </w:r>
      <w:r w:rsidRPr="00B1716B">
        <w:rPr>
          <w:sz w:val="24"/>
        </w:rPr>
        <w:t xml:space="preserve">, seja por revisão das regras (A e D), uso de materiais visuais e recursos lúdicos, como cartazes e jogos (C, D e E), ou momentos de reflexão sobre situações do quotidiano (F). Já </w:t>
      </w:r>
      <w:r w:rsidRPr="00B1716B">
        <w:rPr>
          <w:rFonts w:eastAsiaTheme="majorEastAsia"/>
          <w:sz w:val="24"/>
        </w:rPr>
        <w:t>divergem</w:t>
      </w:r>
      <w:r w:rsidRPr="00B1716B">
        <w:rPr>
          <w:sz w:val="24"/>
        </w:rPr>
        <w:t xml:space="preserve"> nas estratégias específicas adoptadas: alguns priorizam métodos visuais (C e E), outras actividades lúdicas e interactivas (D e E), enquanto outros focam em reflexão e discussão (F) ou em factores externos que favorecem a memória, como alimentação e descanso (B). Dessa forma, há consenso sobre a necessidade de reforço da memória, mas diferenças na forma de operacionalizar essas acções pedagógicas.</w:t>
      </w:r>
    </w:p>
    <w:p w:rsidR="00E9264B" w:rsidRPr="00C4305D" w:rsidRDefault="00E9264B" w:rsidP="005D483F">
      <w:pPr>
        <w:spacing w:after="240" w:line="360" w:lineRule="auto"/>
        <w:jc w:val="both"/>
        <w:rPr>
          <w:sz w:val="24"/>
          <w:szCs w:val="24"/>
        </w:rPr>
      </w:pPr>
      <w:r w:rsidRPr="00C4305D">
        <w:rPr>
          <w:sz w:val="24"/>
          <w:szCs w:val="24"/>
        </w:rPr>
        <w:t xml:space="preserve">Segundo </w:t>
      </w:r>
      <w:r w:rsidRPr="00C4305D">
        <w:rPr>
          <w:rFonts w:eastAsiaTheme="majorEastAsia"/>
          <w:sz w:val="24"/>
          <w:szCs w:val="24"/>
        </w:rPr>
        <w:t>AUSUBEL (1968)</w:t>
      </w:r>
      <w:r w:rsidRPr="00C4305D">
        <w:rPr>
          <w:sz w:val="24"/>
          <w:szCs w:val="24"/>
        </w:rPr>
        <w:t xml:space="preserve">, a aprendizagem significativa ocorre quando os novos conhecimentos se relacionam com os já existentes na estrutura cognitiva da criança, e esse processo requer revisões, reforços e estratégias que facilitem a retenção da informação. Nesse sentido, a resposta do </w:t>
      </w:r>
      <w:r w:rsidRPr="00C4305D">
        <w:rPr>
          <w:rFonts w:eastAsiaTheme="majorEastAsia"/>
          <w:sz w:val="24"/>
          <w:szCs w:val="24"/>
        </w:rPr>
        <w:t>Educador D</w:t>
      </w:r>
      <w:r w:rsidRPr="00C4305D">
        <w:rPr>
          <w:sz w:val="24"/>
          <w:szCs w:val="24"/>
        </w:rPr>
        <w:t xml:space="preserve"> é a que mais se enquadra à visão do autor, pois defende a </w:t>
      </w:r>
      <w:r w:rsidRPr="00C4305D">
        <w:rPr>
          <w:rFonts w:eastAsiaTheme="majorEastAsia"/>
          <w:sz w:val="24"/>
          <w:szCs w:val="24"/>
        </w:rPr>
        <w:t>revisão frequente e o uso de a</w:t>
      </w:r>
      <w:r w:rsidR="005D483F">
        <w:rPr>
          <w:rFonts w:eastAsiaTheme="majorEastAsia"/>
          <w:sz w:val="24"/>
          <w:szCs w:val="24"/>
        </w:rPr>
        <w:t>c</w:t>
      </w:r>
      <w:r w:rsidRPr="00C4305D">
        <w:rPr>
          <w:rFonts w:eastAsiaTheme="majorEastAsia"/>
          <w:sz w:val="24"/>
          <w:szCs w:val="24"/>
        </w:rPr>
        <w:t>tividades lúdicas</w:t>
      </w:r>
      <w:r w:rsidRPr="00C4305D">
        <w:rPr>
          <w:sz w:val="24"/>
          <w:szCs w:val="24"/>
        </w:rPr>
        <w:t xml:space="preserve"> como forma de consolidar conteúdos e auxiliar a memória, em consonância com a ideia de que a repetição e a relação com experiências concretas fortalecem a aprendizagem significativa.</w:t>
      </w:r>
    </w:p>
    <w:p w:rsidR="0004377A" w:rsidRPr="00C4305D" w:rsidRDefault="0004377A" w:rsidP="00C4305D">
      <w:pPr>
        <w:pStyle w:val="PargrafodaLista"/>
        <w:numPr>
          <w:ilvl w:val="2"/>
          <w:numId w:val="39"/>
        </w:numPr>
        <w:spacing w:before="100" w:beforeAutospacing="1" w:after="100" w:afterAutospacing="1" w:line="360" w:lineRule="auto"/>
        <w:jc w:val="both"/>
        <w:rPr>
          <w:rFonts w:ascii="Times New Roman" w:hAnsi="Times New Roman"/>
          <w:b/>
          <w:sz w:val="24"/>
          <w:szCs w:val="24"/>
        </w:rPr>
      </w:pPr>
      <w:r w:rsidRPr="00C4305D">
        <w:rPr>
          <w:rFonts w:ascii="Times New Roman" w:hAnsi="Times New Roman"/>
          <w:b/>
          <w:sz w:val="24"/>
          <w:szCs w:val="24"/>
        </w:rPr>
        <w:t>O que é desobediência? Como fazem os educadores para levar a criança a se lembrar de limites e liberdades em caso de desobediência.</w:t>
      </w:r>
    </w:p>
    <w:p w:rsidR="00B70986" w:rsidRPr="00C4305D" w:rsidRDefault="00B70986" w:rsidP="00C4305D">
      <w:pPr>
        <w:pStyle w:val="NormalWeb"/>
        <w:spacing w:line="360" w:lineRule="auto"/>
        <w:jc w:val="both"/>
      </w:pPr>
      <w:r w:rsidRPr="00C4305D">
        <w:t xml:space="preserve">O Educador A: </w:t>
      </w:r>
      <w:r w:rsidR="00780D10" w:rsidRPr="00C4305D">
        <w:rPr>
          <w:i/>
        </w:rPr>
        <w:t xml:space="preserve">a </w:t>
      </w:r>
      <w:r w:rsidRPr="00C4305D">
        <w:rPr>
          <w:i/>
        </w:rPr>
        <w:t xml:space="preserve">desobediência </w:t>
      </w:r>
      <w:r w:rsidR="00780D10" w:rsidRPr="00C4305D">
        <w:t>é</w:t>
      </w:r>
      <w:r w:rsidR="00780D10" w:rsidRPr="00C4305D">
        <w:rPr>
          <w:i/>
        </w:rPr>
        <w:t xml:space="preserve"> </w:t>
      </w:r>
      <w:r w:rsidRPr="00C4305D">
        <w:rPr>
          <w:i/>
        </w:rPr>
        <w:t>a não adesão às regras, enfatizando a necessidade de avaliação contínua e consolidação dos conteúdos relevantes.</w:t>
      </w:r>
      <w:r w:rsidRPr="00C4305D">
        <w:t xml:space="preserve"> </w:t>
      </w:r>
    </w:p>
    <w:p w:rsidR="00B70986" w:rsidRPr="00C4305D" w:rsidRDefault="00B70986" w:rsidP="00C4305D">
      <w:pPr>
        <w:pStyle w:val="NormalWeb"/>
        <w:spacing w:line="360" w:lineRule="auto"/>
        <w:jc w:val="both"/>
      </w:pPr>
      <w:r w:rsidRPr="00C4305D">
        <w:t xml:space="preserve"> Educador B: </w:t>
      </w:r>
      <w:r w:rsidRPr="00C4305D">
        <w:rPr>
          <w:i/>
        </w:rPr>
        <w:t>desobediência ocorre quando a criança se recusa a seguir regras, sendo essencial aplicar consequências justas e proporcionais ao comportamento desobediente, evitando punições excessivas.</w:t>
      </w:r>
      <w:r w:rsidRPr="00C4305D">
        <w:t xml:space="preserve"> </w:t>
      </w:r>
    </w:p>
    <w:p w:rsidR="00B70986" w:rsidRPr="00C4305D" w:rsidRDefault="00B70986" w:rsidP="00C4305D">
      <w:pPr>
        <w:pStyle w:val="NormalWeb"/>
        <w:spacing w:line="360" w:lineRule="auto"/>
        <w:jc w:val="both"/>
      </w:pPr>
      <w:r w:rsidRPr="00C4305D">
        <w:t xml:space="preserve">O Educador C: </w:t>
      </w:r>
      <w:r w:rsidRPr="00C4305D">
        <w:rPr>
          <w:i/>
        </w:rPr>
        <w:t>a recapitulação das regras é um método eficaz para ajudar as crianças a lembrar o que aprenderam.</w:t>
      </w:r>
      <w:r w:rsidRPr="00C4305D">
        <w:t xml:space="preserve"> </w:t>
      </w:r>
    </w:p>
    <w:p w:rsidR="005D483F" w:rsidRDefault="00B70986" w:rsidP="00C4305D">
      <w:pPr>
        <w:pStyle w:val="NormalWeb"/>
        <w:spacing w:line="360" w:lineRule="auto"/>
        <w:jc w:val="both"/>
        <w:rPr>
          <w:i/>
        </w:rPr>
      </w:pPr>
      <w:r w:rsidRPr="00C4305D">
        <w:t>A Educador D</w:t>
      </w:r>
      <w:r w:rsidR="003F250E" w:rsidRPr="00C4305D">
        <w:t>:</w:t>
      </w:r>
      <w:r w:rsidR="003F250E" w:rsidRPr="00C4305D">
        <w:rPr>
          <w:i/>
        </w:rPr>
        <w:t xml:space="preserve"> </w:t>
      </w:r>
      <w:r w:rsidRPr="00C4305D">
        <w:rPr>
          <w:i/>
        </w:rPr>
        <w:t xml:space="preserve">a importância de promover diálogos sobre as consequências de desrespeitar as normas, </w:t>
      </w:r>
    </w:p>
    <w:p w:rsidR="00B70986" w:rsidRPr="00C4305D" w:rsidRDefault="005D483F" w:rsidP="00C4305D">
      <w:pPr>
        <w:pStyle w:val="NormalWeb"/>
        <w:spacing w:line="360" w:lineRule="auto"/>
        <w:jc w:val="both"/>
      </w:pPr>
      <w:r w:rsidRPr="005D483F">
        <w:t>Educador:</w:t>
      </w:r>
      <w:r w:rsidR="00B70986" w:rsidRPr="00C4305D">
        <w:rPr>
          <w:i/>
        </w:rPr>
        <w:t xml:space="preserve"> incentiva as crianças a expressarem seus sentimentos sobre as regras, criando um espaço para a compreensão.</w:t>
      </w:r>
      <w:r w:rsidR="00B70986" w:rsidRPr="00C4305D">
        <w:t xml:space="preserve"> </w:t>
      </w:r>
    </w:p>
    <w:p w:rsidR="00B70986" w:rsidRPr="00C4305D" w:rsidRDefault="003F250E" w:rsidP="00C4305D">
      <w:pPr>
        <w:pStyle w:val="NormalWeb"/>
        <w:spacing w:line="360" w:lineRule="auto"/>
        <w:jc w:val="both"/>
      </w:pPr>
      <w:r w:rsidRPr="00C4305D">
        <w:t>O</w:t>
      </w:r>
      <w:r w:rsidR="00B70986" w:rsidRPr="00C4305D">
        <w:t xml:space="preserve"> Educador F</w:t>
      </w:r>
      <w:r w:rsidRPr="00C4305D">
        <w:t>:</w:t>
      </w:r>
      <w:r w:rsidR="00780D10" w:rsidRPr="00C4305D">
        <w:rPr>
          <w:i/>
        </w:rPr>
        <w:t xml:space="preserve"> </w:t>
      </w:r>
      <w:r w:rsidR="00B70986" w:rsidRPr="00C4305D">
        <w:rPr>
          <w:i/>
        </w:rPr>
        <w:t>a aplicação de consequências justas, sempre ressaltando o valor das regras para manter um ambiente seguro e respeitoso.</w:t>
      </w:r>
    </w:p>
    <w:p w:rsidR="00E9264B" w:rsidRPr="00C4305D" w:rsidRDefault="00E9264B" w:rsidP="00C4305D">
      <w:pPr>
        <w:spacing w:after="240" w:line="360" w:lineRule="auto"/>
        <w:jc w:val="both"/>
        <w:rPr>
          <w:sz w:val="24"/>
          <w:szCs w:val="24"/>
        </w:rPr>
      </w:pPr>
      <w:r w:rsidRPr="00C4305D">
        <w:rPr>
          <w:sz w:val="24"/>
          <w:szCs w:val="24"/>
        </w:rPr>
        <w:t xml:space="preserve">Na análise das respostas dos educadores do </w:t>
      </w:r>
      <w:r w:rsidRPr="00C4305D">
        <w:rPr>
          <w:rFonts w:eastAsiaTheme="majorEastAsia"/>
          <w:sz w:val="24"/>
          <w:szCs w:val="24"/>
        </w:rPr>
        <w:t>Centro Infantil Tintswalo</w:t>
      </w:r>
      <w:r w:rsidRPr="00C4305D">
        <w:rPr>
          <w:sz w:val="24"/>
          <w:szCs w:val="24"/>
        </w:rPr>
        <w:t xml:space="preserve">, observa-se uma convergência em considerar a </w:t>
      </w:r>
      <w:r w:rsidRPr="00C4305D">
        <w:rPr>
          <w:rFonts w:eastAsiaTheme="majorEastAsia"/>
          <w:sz w:val="24"/>
          <w:szCs w:val="24"/>
        </w:rPr>
        <w:t>desobediência</w:t>
      </w:r>
      <w:r w:rsidRPr="00C4305D">
        <w:rPr>
          <w:sz w:val="24"/>
          <w:szCs w:val="24"/>
        </w:rPr>
        <w:t xml:space="preserve"> como a não adesão às regras e normas de convivência. Os educadores </w:t>
      </w:r>
      <w:r w:rsidRPr="00C4305D">
        <w:rPr>
          <w:rFonts w:eastAsiaTheme="majorEastAsia"/>
          <w:sz w:val="24"/>
          <w:szCs w:val="24"/>
        </w:rPr>
        <w:t>A e C</w:t>
      </w:r>
      <w:r w:rsidRPr="00C4305D">
        <w:rPr>
          <w:sz w:val="24"/>
          <w:szCs w:val="24"/>
        </w:rPr>
        <w:t xml:space="preserve"> apontam a necessidade de reforço e recapitulação das regras como estratégia pedagógica para reduzir comportamentos de desobediência, enquanto os educadores </w:t>
      </w:r>
      <w:r w:rsidRPr="00C4305D">
        <w:rPr>
          <w:rFonts w:eastAsiaTheme="majorEastAsia"/>
          <w:sz w:val="24"/>
          <w:szCs w:val="24"/>
        </w:rPr>
        <w:t>B e F</w:t>
      </w:r>
      <w:r w:rsidRPr="00C4305D">
        <w:rPr>
          <w:sz w:val="24"/>
          <w:szCs w:val="24"/>
        </w:rPr>
        <w:t xml:space="preserve"> enfatizam a aplicação de </w:t>
      </w:r>
      <w:r w:rsidRPr="00C4305D">
        <w:rPr>
          <w:rFonts w:eastAsiaTheme="majorEastAsia"/>
          <w:sz w:val="24"/>
          <w:szCs w:val="24"/>
        </w:rPr>
        <w:t>consequências justas e proporcionais</w:t>
      </w:r>
      <w:r w:rsidRPr="00C4305D">
        <w:rPr>
          <w:sz w:val="24"/>
          <w:szCs w:val="24"/>
        </w:rPr>
        <w:t xml:space="preserve">, afastando-se da ideia de punições rígidas. Já os educadores </w:t>
      </w:r>
      <w:r w:rsidRPr="00C4305D">
        <w:rPr>
          <w:rFonts w:eastAsiaTheme="majorEastAsia"/>
          <w:sz w:val="24"/>
          <w:szCs w:val="24"/>
        </w:rPr>
        <w:t>D e E</w:t>
      </w:r>
      <w:r w:rsidRPr="00C4305D">
        <w:rPr>
          <w:sz w:val="24"/>
          <w:szCs w:val="24"/>
        </w:rPr>
        <w:t xml:space="preserve"> destacam a importância do diálogo e da escuta, promovendo reflexões sobre as consequências e permitindo que as crianças expressem seus sentimentos, de modo a favorecer a compreensão e a internalização das normas.</w:t>
      </w:r>
    </w:p>
    <w:p w:rsidR="00E9264B" w:rsidRPr="00C4305D" w:rsidRDefault="00E9264B" w:rsidP="00C4305D">
      <w:pPr>
        <w:spacing w:after="240" w:line="360" w:lineRule="auto"/>
        <w:jc w:val="both"/>
        <w:rPr>
          <w:sz w:val="24"/>
          <w:szCs w:val="24"/>
        </w:rPr>
      </w:pPr>
      <w:r w:rsidRPr="00C4305D">
        <w:rPr>
          <w:sz w:val="24"/>
          <w:szCs w:val="24"/>
        </w:rPr>
        <w:t xml:space="preserve">Segundo </w:t>
      </w:r>
      <w:r w:rsidRPr="00C4305D">
        <w:rPr>
          <w:rFonts w:eastAsiaTheme="majorEastAsia"/>
          <w:sz w:val="24"/>
          <w:szCs w:val="24"/>
        </w:rPr>
        <w:t>PIAGET (1977)</w:t>
      </w:r>
      <w:r w:rsidRPr="00C4305D">
        <w:rPr>
          <w:sz w:val="24"/>
          <w:szCs w:val="24"/>
        </w:rPr>
        <w:t xml:space="preserve">, a construção da moralidade infantil ocorre progressivamente, passando da obediência por imposição à compreensão e aceitação consciente das regras, o que se fortalece através do diálogo, da cooperação e da experiência prática. Nesse sentido, a resposta do </w:t>
      </w:r>
      <w:r w:rsidRPr="00C4305D">
        <w:rPr>
          <w:rFonts w:eastAsiaTheme="majorEastAsia"/>
          <w:sz w:val="24"/>
          <w:szCs w:val="24"/>
        </w:rPr>
        <w:t>Educador D</w:t>
      </w:r>
      <w:r w:rsidRPr="00C4305D">
        <w:rPr>
          <w:sz w:val="24"/>
          <w:szCs w:val="24"/>
        </w:rPr>
        <w:t xml:space="preserve"> se enquadra mais à visão do autor, pois evidencia a necessidade de promover diálogos sobre as consequências de desrespeitar as normas, permitindo que a criança compreenda as regras não como imposições externas, mas como parte da vida </w:t>
      </w:r>
      <w:r w:rsidR="00D92C53" w:rsidRPr="00C4305D">
        <w:rPr>
          <w:sz w:val="24"/>
          <w:szCs w:val="24"/>
        </w:rPr>
        <w:t>colectiva</w:t>
      </w:r>
      <w:r w:rsidRPr="00C4305D">
        <w:rPr>
          <w:sz w:val="24"/>
          <w:szCs w:val="24"/>
        </w:rPr>
        <w:t>, o que favorece a autonomia moral.</w:t>
      </w:r>
    </w:p>
    <w:p w:rsidR="0004377A" w:rsidRPr="00C4305D" w:rsidRDefault="00C4305D" w:rsidP="00C4305D">
      <w:pPr>
        <w:spacing w:before="100" w:beforeAutospacing="1" w:after="100" w:afterAutospacing="1" w:line="360" w:lineRule="auto"/>
        <w:jc w:val="both"/>
        <w:rPr>
          <w:b/>
          <w:sz w:val="24"/>
          <w:szCs w:val="24"/>
        </w:rPr>
      </w:pPr>
      <w:r w:rsidRPr="00C4305D">
        <w:rPr>
          <w:b/>
          <w:sz w:val="24"/>
          <w:szCs w:val="24"/>
        </w:rPr>
        <w:t>4.1.7.</w:t>
      </w:r>
      <w:r w:rsidR="0004377A" w:rsidRPr="00C4305D">
        <w:rPr>
          <w:b/>
          <w:sz w:val="24"/>
          <w:szCs w:val="24"/>
        </w:rPr>
        <w:t xml:space="preserve">O que é resistência? Como fazem os educadores para levar a criança a se lembrar de limites e liberdades em caso de resistência para o cumprimento. </w:t>
      </w:r>
    </w:p>
    <w:p w:rsidR="004D36BD" w:rsidRPr="00C4305D" w:rsidRDefault="002E07CF" w:rsidP="00C4305D">
      <w:pPr>
        <w:spacing w:after="240" w:line="360" w:lineRule="auto"/>
        <w:jc w:val="both"/>
        <w:rPr>
          <w:sz w:val="24"/>
          <w:szCs w:val="24"/>
        </w:rPr>
      </w:pPr>
      <w:bookmarkStart w:id="65" w:name="_Toc205970166"/>
      <w:r w:rsidRPr="00C4305D">
        <w:rPr>
          <w:sz w:val="24"/>
          <w:szCs w:val="24"/>
        </w:rPr>
        <w:t xml:space="preserve">Educador A: </w:t>
      </w:r>
      <w:r w:rsidR="00780D10" w:rsidRPr="00C4305D">
        <w:rPr>
          <w:i/>
          <w:sz w:val="24"/>
          <w:szCs w:val="24"/>
        </w:rPr>
        <w:t xml:space="preserve">a </w:t>
      </w:r>
      <w:r w:rsidR="003F250E" w:rsidRPr="00C4305D">
        <w:rPr>
          <w:i/>
          <w:sz w:val="24"/>
          <w:szCs w:val="24"/>
        </w:rPr>
        <w:t xml:space="preserve">resistência </w:t>
      </w:r>
      <w:r w:rsidR="00780D10" w:rsidRPr="00C4305D">
        <w:rPr>
          <w:sz w:val="24"/>
          <w:szCs w:val="24"/>
        </w:rPr>
        <w:t>é</w:t>
      </w:r>
      <w:r w:rsidR="00780D10" w:rsidRPr="00C4305D">
        <w:rPr>
          <w:i/>
          <w:sz w:val="24"/>
          <w:szCs w:val="24"/>
        </w:rPr>
        <w:t xml:space="preserve"> </w:t>
      </w:r>
      <w:r w:rsidR="003F250E" w:rsidRPr="00C4305D">
        <w:rPr>
          <w:i/>
          <w:sz w:val="24"/>
          <w:szCs w:val="24"/>
        </w:rPr>
        <w:t>a força de manter-se em um comportamento, especialmente quando se trata de mudanças.</w:t>
      </w:r>
      <w:bookmarkEnd w:id="65"/>
      <w:r w:rsidR="003F250E" w:rsidRPr="00C4305D">
        <w:rPr>
          <w:sz w:val="24"/>
          <w:szCs w:val="24"/>
        </w:rPr>
        <w:t xml:space="preserve"> </w:t>
      </w:r>
    </w:p>
    <w:p w:rsidR="004D36BD" w:rsidRPr="00C4305D" w:rsidRDefault="003F250E" w:rsidP="00C4305D">
      <w:pPr>
        <w:spacing w:after="240" w:line="360" w:lineRule="auto"/>
        <w:jc w:val="both"/>
        <w:rPr>
          <w:i/>
          <w:sz w:val="24"/>
          <w:szCs w:val="24"/>
        </w:rPr>
      </w:pPr>
      <w:bookmarkStart w:id="66" w:name="_Toc205970167"/>
      <w:r w:rsidRPr="00C4305D">
        <w:rPr>
          <w:sz w:val="24"/>
          <w:szCs w:val="24"/>
        </w:rPr>
        <w:t>O Educador B</w:t>
      </w:r>
      <w:r w:rsidR="004D36BD" w:rsidRPr="00C4305D">
        <w:rPr>
          <w:sz w:val="24"/>
          <w:szCs w:val="24"/>
        </w:rPr>
        <w:t>:</w:t>
      </w:r>
      <w:r w:rsidRPr="00C4305D">
        <w:rPr>
          <w:sz w:val="24"/>
          <w:szCs w:val="24"/>
        </w:rPr>
        <w:t xml:space="preserve"> </w:t>
      </w:r>
      <w:r w:rsidRPr="00C4305D">
        <w:rPr>
          <w:i/>
          <w:sz w:val="24"/>
          <w:szCs w:val="24"/>
        </w:rPr>
        <w:t>a resistência pode surgir da falta de interesse ou dificuldades de aprendizagem, e que é crucial compreender as motivações por trás desse comportamento, utilizando empatia e diálogo.</w:t>
      </w:r>
      <w:bookmarkEnd w:id="66"/>
      <w:r w:rsidRPr="00C4305D">
        <w:rPr>
          <w:i/>
          <w:sz w:val="24"/>
          <w:szCs w:val="24"/>
        </w:rPr>
        <w:t xml:space="preserve"> </w:t>
      </w:r>
    </w:p>
    <w:p w:rsidR="004D36BD" w:rsidRPr="00C4305D" w:rsidRDefault="003F250E" w:rsidP="00C4305D">
      <w:pPr>
        <w:spacing w:after="240" w:line="360" w:lineRule="auto"/>
        <w:jc w:val="both"/>
        <w:rPr>
          <w:i/>
          <w:sz w:val="24"/>
          <w:szCs w:val="24"/>
        </w:rPr>
      </w:pPr>
      <w:bookmarkStart w:id="67" w:name="_Toc205970168"/>
      <w:r w:rsidRPr="00C4305D">
        <w:rPr>
          <w:sz w:val="24"/>
          <w:szCs w:val="24"/>
        </w:rPr>
        <w:t>O Educador C</w:t>
      </w:r>
      <w:r w:rsidR="004D36BD" w:rsidRPr="00C4305D">
        <w:rPr>
          <w:sz w:val="24"/>
          <w:szCs w:val="24"/>
        </w:rPr>
        <w:t>:</w:t>
      </w:r>
      <w:r w:rsidRPr="00C4305D">
        <w:rPr>
          <w:sz w:val="24"/>
          <w:szCs w:val="24"/>
        </w:rPr>
        <w:t xml:space="preserve"> </w:t>
      </w:r>
      <w:r w:rsidRPr="00C4305D">
        <w:rPr>
          <w:i/>
          <w:sz w:val="24"/>
          <w:szCs w:val="24"/>
        </w:rPr>
        <w:t>a resistência pode ser uma forma de negação, onde castigos podem ser aplicados e diálogos com os pais são necessários para a continuidade em casa.</w:t>
      </w:r>
      <w:bookmarkEnd w:id="67"/>
      <w:r w:rsidRPr="00C4305D">
        <w:rPr>
          <w:i/>
          <w:sz w:val="24"/>
          <w:szCs w:val="24"/>
        </w:rPr>
        <w:t xml:space="preserve"> </w:t>
      </w:r>
    </w:p>
    <w:p w:rsidR="004D36BD" w:rsidRPr="00C4305D" w:rsidRDefault="003F250E" w:rsidP="00C4305D">
      <w:pPr>
        <w:spacing w:after="240" w:line="360" w:lineRule="auto"/>
        <w:jc w:val="both"/>
        <w:rPr>
          <w:i/>
          <w:sz w:val="24"/>
          <w:szCs w:val="24"/>
        </w:rPr>
      </w:pPr>
      <w:bookmarkStart w:id="68" w:name="_Toc205970169"/>
      <w:r w:rsidRPr="00C4305D">
        <w:rPr>
          <w:sz w:val="24"/>
          <w:szCs w:val="24"/>
        </w:rPr>
        <w:t>A Educadora D</w:t>
      </w:r>
      <w:r w:rsidR="004D36BD" w:rsidRPr="00C4305D">
        <w:rPr>
          <w:sz w:val="24"/>
          <w:szCs w:val="24"/>
        </w:rPr>
        <w:t>:</w:t>
      </w:r>
      <w:r w:rsidRPr="00C4305D">
        <w:rPr>
          <w:i/>
          <w:sz w:val="24"/>
          <w:szCs w:val="24"/>
        </w:rPr>
        <w:t xml:space="preserve"> a resistência como uma expressão da criança, buscando entender suas razões e oferecendo alternativas que incentivem a participação.</w:t>
      </w:r>
      <w:bookmarkEnd w:id="68"/>
      <w:r w:rsidRPr="00C4305D">
        <w:rPr>
          <w:i/>
          <w:sz w:val="24"/>
          <w:szCs w:val="24"/>
        </w:rPr>
        <w:t xml:space="preserve"> </w:t>
      </w:r>
    </w:p>
    <w:p w:rsidR="00BD0AE2" w:rsidRPr="00C4305D" w:rsidRDefault="003F250E" w:rsidP="00C4305D">
      <w:pPr>
        <w:spacing w:after="240" w:line="360" w:lineRule="auto"/>
        <w:jc w:val="both"/>
        <w:rPr>
          <w:i/>
          <w:sz w:val="24"/>
          <w:szCs w:val="24"/>
        </w:rPr>
      </w:pPr>
      <w:bookmarkStart w:id="69" w:name="_Toc205970170"/>
      <w:r w:rsidRPr="00C4305D">
        <w:rPr>
          <w:sz w:val="24"/>
          <w:szCs w:val="24"/>
        </w:rPr>
        <w:t>O Educador E</w:t>
      </w:r>
      <w:r w:rsidR="004D36BD" w:rsidRPr="00C4305D">
        <w:rPr>
          <w:sz w:val="24"/>
          <w:szCs w:val="24"/>
        </w:rPr>
        <w:t>:</w:t>
      </w:r>
      <w:r w:rsidRPr="00C4305D">
        <w:rPr>
          <w:sz w:val="24"/>
          <w:szCs w:val="24"/>
        </w:rPr>
        <w:t xml:space="preserve"> </w:t>
      </w:r>
      <w:r w:rsidRPr="00C4305D">
        <w:rPr>
          <w:i/>
          <w:sz w:val="24"/>
          <w:szCs w:val="24"/>
        </w:rPr>
        <w:t>a</w:t>
      </w:r>
      <w:r w:rsidR="00780D10" w:rsidRPr="00C4305D">
        <w:rPr>
          <w:i/>
          <w:sz w:val="24"/>
          <w:szCs w:val="24"/>
        </w:rPr>
        <w:t>c</w:t>
      </w:r>
      <w:r w:rsidRPr="00C4305D">
        <w:rPr>
          <w:i/>
          <w:sz w:val="24"/>
          <w:szCs w:val="24"/>
        </w:rPr>
        <w:t xml:space="preserve">tividades que tornam as regras mais atraentes, </w:t>
      </w:r>
    </w:p>
    <w:p w:rsidR="003F250E" w:rsidRPr="00C4305D" w:rsidRDefault="00BD0AE2" w:rsidP="00C4305D">
      <w:pPr>
        <w:spacing w:after="240" w:line="360" w:lineRule="auto"/>
        <w:jc w:val="both"/>
        <w:rPr>
          <w:i/>
          <w:sz w:val="24"/>
          <w:szCs w:val="24"/>
        </w:rPr>
      </w:pPr>
      <w:r w:rsidRPr="00C4305D">
        <w:rPr>
          <w:sz w:val="24"/>
          <w:szCs w:val="24"/>
        </w:rPr>
        <w:t>Enquanto o</w:t>
      </w:r>
      <w:bookmarkEnd w:id="69"/>
      <w:r w:rsidR="003F250E" w:rsidRPr="00C4305D">
        <w:rPr>
          <w:i/>
          <w:sz w:val="24"/>
          <w:szCs w:val="24"/>
        </w:rPr>
        <w:t xml:space="preserve"> </w:t>
      </w:r>
      <w:bookmarkStart w:id="70" w:name="_Toc205970171"/>
      <w:r w:rsidR="003F250E" w:rsidRPr="00C4305D">
        <w:rPr>
          <w:sz w:val="24"/>
          <w:szCs w:val="24"/>
        </w:rPr>
        <w:t>Educador F</w:t>
      </w:r>
      <w:r w:rsidR="004D36BD" w:rsidRPr="00C4305D">
        <w:rPr>
          <w:sz w:val="24"/>
          <w:szCs w:val="24"/>
        </w:rPr>
        <w:t>:</w:t>
      </w:r>
      <w:r w:rsidR="003F250E" w:rsidRPr="00C4305D">
        <w:rPr>
          <w:sz w:val="24"/>
          <w:szCs w:val="24"/>
        </w:rPr>
        <w:t xml:space="preserve"> </w:t>
      </w:r>
      <w:r w:rsidR="003F250E" w:rsidRPr="00C4305D">
        <w:rPr>
          <w:i/>
          <w:sz w:val="24"/>
          <w:szCs w:val="24"/>
        </w:rPr>
        <w:t>se concentra em diálogos para descobrir as causas da resistência e ajustar as abordagens pedagógicas.</w:t>
      </w:r>
      <w:bookmarkEnd w:id="70"/>
    </w:p>
    <w:p w:rsidR="003F250E" w:rsidRPr="00C4305D" w:rsidRDefault="003F250E" w:rsidP="00C4305D">
      <w:pPr>
        <w:pStyle w:val="NormalWeb"/>
        <w:spacing w:after="240" w:afterAutospacing="0" w:line="360" w:lineRule="auto"/>
        <w:jc w:val="both"/>
      </w:pPr>
      <w:r w:rsidRPr="00C4305D">
        <w:t>Os educadores começam a discutir a complexidade da resistência. A Educadora A argumenta que, embora a resistência possa ser um sinal de dificuldades, também é uma oportunidade para entender a criança melhor. O Educador B concorda, enfatizando que a empatia e o diálogo são essenciais para lidar com essa situação. O Educador C, por outro lado, defende a necessidade de algumas consequências para que as crianças compreendam a seriedade das regras. A Educadora D sugere que, ao entender a resistência como uma forma de expressão, os educadores podem adaptar suas abordagens, enquanto a Educadora E destaca a importância de tornar as regras mais atraentes para reduzir a resistência. O Educador F conclui que o diálogo contínuo com as crianças pode revelar muito sobre suas necessidades e medos.</w:t>
      </w:r>
    </w:p>
    <w:p w:rsidR="003F250E" w:rsidRPr="00C4305D" w:rsidRDefault="003F250E" w:rsidP="00C4305D">
      <w:pPr>
        <w:pStyle w:val="NormalWeb"/>
        <w:spacing w:line="360" w:lineRule="auto"/>
        <w:jc w:val="both"/>
      </w:pPr>
      <w:r w:rsidRPr="00C4305D">
        <w:t xml:space="preserve">Essas abordagens mostram a importância de uma compreensão multifacetada da resistência nas crianças. Ao invés de apenas aplicar regras e punições, os educadores buscam um entendimento mais profundo das motivações por trás desse comportamento, alinhando-se às ideias de </w:t>
      </w:r>
      <w:r w:rsidR="00802E3E" w:rsidRPr="00C4305D">
        <w:t xml:space="preserve">DEVANEY </w:t>
      </w:r>
      <w:r w:rsidRPr="00C4305D">
        <w:t>(2021), que enfatiza a importância da empatia e da adaptabilidade nas práticas educacionais. O Centro Infantil Tintswalo se destaca por sua capacidade de transformar a resistência em uma oportunidade de aprendizado, promovendo um ambiente onde as crianças se sentem ouvidas e respeitadas.</w:t>
      </w:r>
    </w:p>
    <w:p w:rsidR="0004377A" w:rsidRPr="00C4305D" w:rsidRDefault="00C4305D" w:rsidP="00C4305D">
      <w:pPr>
        <w:spacing w:before="100" w:beforeAutospacing="1" w:after="100" w:afterAutospacing="1" w:line="360" w:lineRule="auto"/>
        <w:jc w:val="both"/>
        <w:rPr>
          <w:b/>
          <w:sz w:val="24"/>
          <w:szCs w:val="24"/>
        </w:rPr>
      </w:pPr>
      <w:r w:rsidRPr="00C4305D">
        <w:rPr>
          <w:b/>
          <w:sz w:val="24"/>
          <w:szCs w:val="24"/>
        </w:rPr>
        <w:t>4.1.8.</w:t>
      </w:r>
      <w:r w:rsidR="0004377A" w:rsidRPr="00C4305D">
        <w:rPr>
          <w:b/>
          <w:sz w:val="24"/>
          <w:szCs w:val="24"/>
        </w:rPr>
        <w:t>O que os educadores fazem para que as crianças cumpram com os limites?</w:t>
      </w:r>
    </w:p>
    <w:p w:rsidR="004D36BD" w:rsidRPr="00C4305D" w:rsidRDefault="00802E3E" w:rsidP="00C4305D">
      <w:pPr>
        <w:spacing w:after="240" w:line="360" w:lineRule="auto"/>
        <w:jc w:val="both"/>
        <w:rPr>
          <w:sz w:val="24"/>
          <w:szCs w:val="24"/>
        </w:rPr>
      </w:pPr>
      <w:bookmarkStart w:id="71" w:name="_Toc205970172"/>
      <w:bookmarkStart w:id="72" w:name="_Toc205971169"/>
      <w:bookmarkStart w:id="73" w:name="_Toc207726528"/>
      <w:r w:rsidRPr="00C4305D">
        <w:rPr>
          <w:sz w:val="24"/>
          <w:szCs w:val="24"/>
        </w:rPr>
        <w:t xml:space="preserve">O Educador A: </w:t>
      </w:r>
      <w:r w:rsidRPr="00C4305D">
        <w:rPr>
          <w:i/>
          <w:sz w:val="24"/>
          <w:szCs w:val="24"/>
        </w:rPr>
        <w:t>menciona</w:t>
      </w:r>
      <w:r w:rsidR="004D36BD" w:rsidRPr="00C4305D">
        <w:rPr>
          <w:i/>
          <w:sz w:val="24"/>
          <w:szCs w:val="24"/>
        </w:rPr>
        <w:t xml:space="preserve"> que estabelecem punições, respeitam as normas e promovem a convivência pacífica.</w:t>
      </w:r>
      <w:bookmarkEnd w:id="71"/>
      <w:bookmarkEnd w:id="72"/>
      <w:bookmarkEnd w:id="73"/>
      <w:r w:rsidR="004D36BD" w:rsidRPr="00C4305D">
        <w:rPr>
          <w:sz w:val="24"/>
          <w:szCs w:val="24"/>
        </w:rPr>
        <w:t xml:space="preserve"> </w:t>
      </w:r>
    </w:p>
    <w:p w:rsidR="00802E3E" w:rsidRPr="00C4305D" w:rsidRDefault="00802E3E" w:rsidP="00C4305D">
      <w:pPr>
        <w:spacing w:after="240" w:line="360" w:lineRule="auto"/>
        <w:jc w:val="both"/>
        <w:rPr>
          <w:sz w:val="24"/>
          <w:szCs w:val="24"/>
        </w:rPr>
      </w:pPr>
      <w:bookmarkStart w:id="74" w:name="_Toc205970173"/>
      <w:bookmarkStart w:id="75" w:name="_Toc205971170"/>
      <w:bookmarkStart w:id="76" w:name="_Toc207726529"/>
      <w:r w:rsidRPr="00C4305D">
        <w:rPr>
          <w:sz w:val="24"/>
          <w:szCs w:val="24"/>
        </w:rPr>
        <w:t xml:space="preserve">O Educador B: </w:t>
      </w:r>
      <w:r w:rsidR="00780D10" w:rsidRPr="00C4305D">
        <w:rPr>
          <w:i/>
          <w:sz w:val="24"/>
          <w:szCs w:val="24"/>
        </w:rPr>
        <w:t>a</w:t>
      </w:r>
      <w:r w:rsidR="004D36BD" w:rsidRPr="00C4305D">
        <w:rPr>
          <w:i/>
          <w:sz w:val="24"/>
          <w:szCs w:val="24"/>
        </w:rPr>
        <w:t xml:space="preserve"> importância de rotinas, comunicação clara e consistente, e a utilização de jogos e a</w:t>
      </w:r>
      <w:r w:rsidRPr="00C4305D">
        <w:rPr>
          <w:i/>
          <w:sz w:val="24"/>
          <w:szCs w:val="24"/>
        </w:rPr>
        <w:t>c</w:t>
      </w:r>
      <w:r w:rsidR="004D36BD" w:rsidRPr="00C4305D">
        <w:rPr>
          <w:i/>
          <w:sz w:val="24"/>
          <w:szCs w:val="24"/>
        </w:rPr>
        <w:t>tividades lúdicas para ensinar as regras.</w:t>
      </w:r>
      <w:bookmarkEnd w:id="74"/>
      <w:bookmarkEnd w:id="75"/>
      <w:bookmarkEnd w:id="76"/>
      <w:r w:rsidR="004D36BD" w:rsidRPr="00C4305D">
        <w:rPr>
          <w:sz w:val="24"/>
          <w:szCs w:val="24"/>
        </w:rPr>
        <w:t xml:space="preserve"> </w:t>
      </w:r>
    </w:p>
    <w:p w:rsidR="00802E3E" w:rsidRPr="00C4305D" w:rsidRDefault="00802E3E" w:rsidP="00C4305D">
      <w:pPr>
        <w:spacing w:after="240" w:line="360" w:lineRule="auto"/>
        <w:jc w:val="both"/>
        <w:rPr>
          <w:sz w:val="24"/>
          <w:szCs w:val="24"/>
        </w:rPr>
      </w:pPr>
      <w:bookmarkStart w:id="77" w:name="_Toc205970174"/>
      <w:bookmarkStart w:id="78" w:name="_Toc205971171"/>
      <w:bookmarkStart w:id="79" w:name="_Toc207726530"/>
      <w:r w:rsidRPr="00C4305D">
        <w:rPr>
          <w:sz w:val="24"/>
          <w:szCs w:val="24"/>
        </w:rPr>
        <w:t xml:space="preserve">O Educador C: </w:t>
      </w:r>
      <w:r w:rsidR="004D36BD" w:rsidRPr="00C4305D">
        <w:rPr>
          <w:i/>
          <w:sz w:val="24"/>
          <w:szCs w:val="24"/>
        </w:rPr>
        <w:t>é fundamental ensinar as crianças a viver os limites sem prejudicar a liberdade e os direitos dos outros.</w:t>
      </w:r>
      <w:bookmarkEnd w:id="77"/>
      <w:bookmarkEnd w:id="78"/>
      <w:bookmarkEnd w:id="79"/>
      <w:r w:rsidR="004D36BD" w:rsidRPr="00C4305D">
        <w:rPr>
          <w:sz w:val="24"/>
          <w:szCs w:val="24"/>
        </w:rPr>
        <w:t xml:space="preserve"> </w:t>
      </w:r>
    </w:p>
    <w:p w:rsidR="00802E3E" w:rsidRPr="00C4305D" w:rsidRDefault="004D36BD" w:rsidP="00C4305D">
      <w:pPr>
        <w:spacing w:after="240" w:line="360" w:lineRule="auto"/>
        <w:jc w:val="both"/>
        <w:rPr>
          <w:sz w:val="24"/>
          <w:szCs w:val="24"/>
        </w:rPr>
      </w:pPr>
      <w:bookmarkStart w:id="80" w:name="_Toc205970175"/>
      <w:bookmarkStart w:id="81" w:name="_Toc205971172"/>
      <w:bookmarkStart w:id="82" w:name="_Toc207726531"/>
      <w:r w:rsidRPr="00C4305D">
        <w:rPr>
          <w:sz w:val="24"/>
          <w:szCs w:val="24"/>
        </w:rPr>
        <w:t>O Educador D</w:t>
      </w:r>
      <w:r w:rsidR="00802E3E" w:rsidRPr="00C4305D">
        <w:rPr>
          <w:sz w:val="24"/>
          <w:szCs w:val="24"/>
        </w:rPr>
        <w:t>:</w:t>
      </w:r>
      <w:r w:rsidRPr="00C4305D">
        <w:rPr>
          <w:sz w:val="24"/>
          <w:szCs w:val="24"/>
        </w:rPr>
        <w:t xml:space="preserve"> </w:t>
      </w:r>
      <w:r w:rsidRPr="00C4305D">
        <w:rPr>
          <w:i/>
          <w:sz w:val="24"/>
          <w:szCs w:val="24"/>
        </w:rPr>
        <w:t>encorajar um diálogo aberto sobre as regras, reforçando a importância de um ambiente seguro com exemplos práticos.</w:t>
      </w:r>
      <w:bookmarkEnd w:id="80"/>
      <w:bookmarkEnd w:id="81"/>
      <w:bookmarkEnd w:id="82"/>
      <w:r w:rsidRPr="00C4305D">
        <w:rPr>
          <w:sz w:val="24"/>
          <w:szCs w:val="24"/>
        </w:rPr>
        <w:t xml:space="preserve"> </w:t>
      </w:r>
    </w:p>
    <w:p w:rsidR="00802E3E" w:rsidRPr="00C4305D" w:rsidRDefault="00802E3E" w:rsidP="00C4305D">
      <w:pPr>
        <w:spacing w:after="240" w:line="360" w:lineRule="auto"/>
        <w:jc w:val="both"/>
        <w:rPr>
          <w:sz w:val="24"/>
          <w:szCs w:val="24"/>
        </w:rPr>
      </w:pPr>
      <w:bookmarkStart w:id="83" w:name="_Toc205970176"/>
      <w:bookmarkStart w:id="84" w:name="_Toc205971173"/>
      <w:bookmarkStart w:id="85" w:name="_Toc207726532"/>
      <w:r w:rsidRPr="00C4305D">
        <w:rPr>
          <w:sz w:val="24"/>
          <w:szCs w:val="24"/>
        </w:rPr>
        <w:t xml:space="preserve">O Educador </w:t>
      </w:r>
      <w:r w:rsidR="004D36BD" w:rsidRPr="00C4305D">
        <w:rPr>
          <w:sz w:val="24"/>
          <w:szCs w:val="24"/>
        </w:rPr>
        <w:t>E</w:t>
      </w:r>
      <w:r w:rsidRPr="00C4305D">
        <w:rPr>
          <w:sz w:val="24"/>
          <w:szCs w:val="24"/>
        </w:rPr>
        <w:t>:</w:t>
      </w:r>
      <w:r w:rsidR="004D36BD" w:rsidRPr="00C4305D">
        <w:rPr>
          <w:sz w:val="24"/>
          <w:szCs w:val="24"/>
        </w:rPr>
        <w:t xml:space="preserve"> </w:t>
      </w:r>
      <w:r w:rsidR="00780D10" w:rsidRPr="00C4305D">
        <w:rPr>
          <w:i/>
          <w:sz w:val="24"/>
          <w:szCs w:val="24"/>
        </w:rPr>
        <w:t>integrar</w:t>
      </w:r>
      <w:r w:rsidR="004D36BD" w:rsidRPr="00C4305D">
        <w:rPr>
          <w:i/>
          <w:sz w:val="24"/>
          <w:szCs w:val="24"/>
        </w:rPr>
        <w:t xml:space="preserve"> as regras no </w:t>
      </w:r>
      <w:r w:rsidRPr="00C4305D">
        <w:rPr>
          <w:i/>
          <w:sz w:val="24"/>
          <w:szCs w:val="24"/>
        </w:rPr>
        <w:t>quotidiano</w:t>
      </w:r>
      <w:r w:rsidR="004D36BD" w:rsidRPr="00C4305D">
        <w:rPr>
          <w:i/>
          <w:sz w:val="24"/>
          <w:szCs w:val="24"/>
        </w:rPr>
        <w:t xml:space="preserve"> das crianças, fazendo delas uma parte natural da experiência,</w:t>
      </w:r>
      <w:bookmarkEnd w:id="83"/>
      <w:bookmarkEnd w:id="84"/>
      <w:bookmarkEnd w:id="85"/>
      <w:r w:rsidR="004D36BD" w:rsidRPr="00C4305D">
        <w:rPr>
          <w:sz w:val="24"/>
          <w:szCs w:val="24"/>
        </w:rPr>
        <w:t xml:space="preserve"> </w:t>
      </w:r>
    </w:p>
    <w:p w:rsidR="004D36BD" w:rsidRPr="00C4305D" w:rsidRDefault="00802E3E" w:rsidP="00C4305D">
      <w:pPr>
        <w:spacing w:after="240" w:line="360" w:lineRule="auto"/>
        <w:jc w:val="both"/>
        <w:rPr>
          <w:sz w:val="24"/>
          <w:szCs w:val="24"/>
        </w:rPr>
      </w:pPr>
      <w:bookmarkStart w:id="86" w:name="_Toc205970177"/>
      <w:bookmarkStart w:id="87" w:name="_Toc205971174"/>
      <w:bookmarkStart w:id="88" w:name="_Toc207726533"/>
      <w:r w:rsidRPr="00C4305D">
        <w:rPr>
          <w:sz w:val="24"/>
          <w:szCs w:val="24"/>
        </w:rPr>
        <w:t>Enquanto</w:t>
      </w:r>
      <w:r w:rsidR="004D36BD" w:rsidRPr="00C4305D">
        <w:rPr>
          <w:sz w:val="24"/>
          <w:szCs w:val="24"/>
        </w:rPr>
        <w:t xml:space="preserve"> o Educador F</w:t>
      </w:r>
      <w:r w:rsidRPr="00C4305D">
        <w:rPr>
          <w:sz w:val="24"/>
          <w:szCs w:val="24"/>
        </w:rPr>
        <w:t>:</w:t>
      </w:r>
      <w:r w:rsidR="004D36BD" w:rsidRPr="00C4305D">
        <w:rPr>
          <w:sz w:val="24"/>
          <w:szCs w:val="24"/>
        </w:rPr>
        <w:t xml:space="preserve"> </w:t>
      </w:r>
      <w:r w:rsidR="004D36BD" w:rsidRPr="00C4305D">
        <w:rPr>
          <w:i/>
          <w:sz w:val="24"/>
          <w:szCs w:val="24"/>
        </w:rPr>
        <w:t>criar um ambiente de apoio que motive as crianças a seguir os limites estabelecidos.</w:t>
      </w:r>
      <w:bookmarkEnd w:id="86"/>
      <w:bookmarkEnd w:id="87"/>
      <w:bookmarkEnd w:id="88"/>
    </w:p>
    <w:p w:rsidR="004D36BD" w:rsidRPr="00C4305D" w:rsidRDefault="004D36BD" w:rsidP="00C4305D">
      <w:pPr>
        <w:pStyle w:val="NormalWeb"/>
        <w:spacing w:after="240" w:afterAutospacing="0" w:line="360" w:lineRule="auto"/>
        <w:jc w:val="both"/>
      </w:pPr>
      <w:r w:rsidRPr="00C4305D">
        <w:t xml:space="preserve">Os educadores se reúnem para discutir suas abordagens. A Educadora A começa destacando que, embora as punições possam ser necessárias em alguns casos, é vital que os limites sejam claros e consistentes. O Educador B concorda, acrescentando que a comunicação clara é essencial para que as crianças entendam as expectativas. A Educadora C sugere que, ao ensinar sobre os direitos dos outros, as crianças conseguem ver a importância dos limites de maneira mais ampla. O Educador D destaca que o diálogo não deve ser apenas sobre regras, mas também sobre como elas promovem um ambiente seguro. A Educadora E menciona que integrar as regras no </w:t>
      </w:r>
      <w:r w:rsidR="00802E3E" w:rsidRPr="00C4305D">
        <w:t>dia-a-dia</w:t>
      </w:r>
      <w:r w:rsidRPr="00C4305D">
        <w:t xml:space="preserve"> ajuda as crianças a vê-las como algo natural, e o Educador F conclui que um ambiente de apoio é crucial para motivar o cumprimento dos limites.</w:t>
      </w:r>
    </w:p>
    <w:p w:rsidR="004D36BD" w:rsidRPr="00C4305D" w:rsidRDefault="004D36BD" w:rsidP="00C4305D">
      <w:pPr>
        <w:pStyle w:val="NormalWeb"/>
        <w:spacing w:line="360" w:lineRule="auto"/>
        <w:jc w:val="both"/>
      </w:pPr>
      <w:r w:rsidRPr="00C4305D">
        <w:t xml:space="preserve">Essas práticas ilustram a importância de um enfoque colaborativo e compreensivo na educação infantil. Ao invés de simplesmente impor regras, os educadores buscam criar um ambiente que valoriza a comunicação, a empatia e a compreensão mútua. Essa abordagem está alinhada com as ideias de </w:t>
      </w:r>
      <w:r w:rsidR="00802E3E" w:rsidRPr="00C4305D">
        <w:t>VYGOTSKY (</w:t>
      </w:r>
      <w:r w:rsidRPr="00C4305D">
        <w:t xml:space="preserve">1978), que defende que a aprendizagem se dá em contextos sociais e </w:t>
      </w:r>
      <w:r w:rsidR="00802E3E" w:rsidRPr="00C4305D">
        <w:t>interactivos</w:t>
      </w:r>
      <w:r w:rsidRPr="00C4305D">
        <w:t xml:space="preserve">, onde o diálogo e a prática </w:t>
      </w:r>
      <w:r w:rsidR="00802E3E" w:rsidRPr="00C4305D">
        <w:t>quotidiana</w:t>
      </w:r>
      <w:r w:rsidRPr="00C4305D">
        <w:t xml:space="preserve"> desempenham papéis essenciais. </w:t>
      </w:r>
    </w:p>
    <w:p w:rsidR="00754306" w:rsidRPr="00C4305D" w:rsidRDefault="0004377A" w:rsidP="00C4305D">
      <w:pPr>
        <w:pStyle w:val="PargrafodaLista"/>
        <w:numPr>
          <w:ilvl w:val="3"/>
          <w:numId w:val="31"/>
        </w:numPr>
        <w:spacing w:before="100" w:beforeAutospacing="1" w:after="100" w:afterAutospacing="1" w:line="360" w:lineRule="auto"/>
        <w:jc w:val="both"/>
        <w:rPr>
          <w:rFonts w:ascii="Times New Roman" w:hAnsi="Times New Roman"/>
          <w:b/>
          <w:sz w:val="24"/>
          <w:szCs w:val="24"/>
        </w:rPr>
      </w:pPr>
      <w:r w:rsidRPr="00C4305D">
        <w:rPr>
          <w:rFonts w:ascii="Times New Roman" w:hAnsi="Times New Roman"/>
          <w:b/>
          <w:sz w:val="24"/>
          <w:szCs w:val="24"/>
        </w:rPr>
        <w:t>O que os educadores fazem para que as crianças cumpram com as liberdades?</w:t>
      </w:r>
      <w:bookmarkStart w:id="89" w:name="_Toc205970178"/>
      <w:bookmarkStart w:id="90" w:name="_Toc205971175"/>
    </w:p>
    <w:p w:rsidR="00802E3E" w:rsidRPr="00C4305D" w:rsidRDefault="00802E3E" w:rsidP="00C4305D">
      <w:pPr>
        <w:spacing w:after="240" w:line="360" w:lineRule="auto"/>
        <w:jc w:val="both"/>
        <w:rPr>
          <w:sz w:val="24"/>
          <w:szCs w:val="24"/>
        </w:rPr>
      </w:pPr>
      <w:r w:rsidRPr="00C4305D">
        <w:rPr>
          <w:sz w:val="24"/>
          <w:szCs w:val="24"/>
        </w:rPr>
        <w:t xml:space="preserve">O Educador </w:t>
      </w:r>
      <w:r w:rsidR="002E07CF" w:rsidRPr="00C4305D">
        <w:rPr>
          <w:sz w:val="24"/>
          <w:szCs w:val="24"/>
        </w:rPr>
        <w:t xml:space="preserve">A: </w:t>
      </w:r>
      <w:r w:rsidR="00780D10" w:rsidRPr="00C4305D">
        <w:rPr>
          <w:i/>
          <w:sz w:val="24"/>
          <w:szCs w:val="24"/>
        </w:rPr>
        <w:t xml:space="preserve">buscar </w:t>
      </w:r>
      <w:r w:rsidR="004D36BD" w:rsidRPr="00C4305D">
        <w:rPr>
          <w:i/>
          <w:sz w:val="24"/>
          <w:szCs w:val="24"/>
        </w:rPr>
        <w:t xml:space="preserve">proteger o bem individual e </w:t>
      </w:r>
      <w:r w:rsidRPr="00C4305D">
        <w:rPr>
          <w:i/>
          <w:sz w:val="24"/>
          <w:szCs w:val="24"/>
        </w:rPr>
        <w:t>colectivo</w:t>
      </w:r>
      <w:r w:rsidR="004D36BD" w:rsidRPr="00C4305D">
        <w:rPr>
          <w:i/>
          <w:sz w:val="24"/>
          <w:szCs w:val="24"/>
        </w:rPr>
        <w:t>, ensinando as crianças a agir dentro das normas sem ferir os outros.</w:t>
      </w:r>
      <w:bookmarkEnd w:id="89"/>
      <w:bookmarkEnd w:id="90"/>
      <w:r w:rsidR="004D36BD" w:rsidRPr="00C4305D">
        <w:rPr>
          <w:sz w:val="24"/>
          <w:szCs w:val="24"/>
        </w:rPr>
        <w:t xml:space="preserve"> </w:t>
      </w:r>
    </w:p>
    <w:p w:rsidR="00802E3E" w:rsidRPr="00C4305D" w:rsidRDefault="004D36BD" w:rsidP="00C4305D">
      <w:pPr>
        <w:spacing w:after="240" w:line="360" w:lineRule="auto"/>
        <w:jc w:val="both"/>
        <w:rPr>
          <w:sz w:val="24"/>
          <w:szCs w:val="24"/>
        </w:rPr>
      </w:pPr>
      <w:bookmarkStart w:id="91" w:name="_Toc205970179"/>
      <w:bookmarkStart w:id="92" w:name="_Toc205971176"/>
      <w:bookmarkStart w:id="93" w:name="_Toc207726534"/>
      <w:r w:rsidRPr="00C4305D">
        <w:rPr>
          <w:sz w:val="24"/>
          <w:szCs w:val="24"/>
        </w:rPr>
        <w:t>O Educador B</w:t>
      </w:r>
      <w:r w:rsidR="00802E3E" w:rsidRPr="00C4305D">
        <w:rPr>
          <w:sz w:val="24"/>
          <w:szCs w:val="24"/>
        </w:rPr>
        <w:t>:</w:t>
      </w:r>
      <w:r w:rsidRPr="00C4305D">
        <w:rPr>
          <w:sz w:val="24"/>
          <w:szCs w:val="24"/>
        </w:rPr>
        <w:t xml:space="preserve"> </w:t>
      </w:r>
      <w:r w:rsidRPr="00C4305D">
        <w:rPr>
          <w:i/>
          <w:sz w:val="24"/>
          <w:szCs w:val="24"/>
        </w:rPr>
        <w:t>dar liberdade estimula a autonomia e confiança, atribuindo responsabilidades às crianças e proporcionando espaços para escolhas</w:t>
      </w:r>
      <w:r w:rsidRPr="00C4305D">
        <w:rPr>
          <w:sz w:val="24"/>
          <w:szCs w:val="24"/>
        </w:rPr>
        <w:t>.</w:t>
      </w:r>
      <w:bookmarkEnd w:id="91"/>
      <w:bookmarkEnd w:id="92"/>
      <w:bookmarkEnd w:id="93"/>
      <w:r w:rsidRPr="00C4305D">
        <w:rPr>
          <w:sz w:val="24"/>
          <w:szCs w:val="24"/>
        </w:rPr>
        <w:t xml:space="preserve"> </w:t>
      </w:r>
    </w:p>
    <w:p w:rsidR="00802E3E" w:rsidRPr="00C4305D" w:rsidRDefault="00802E3E" w:rsidP="00C4305D">
      <w:pPr>
        <w:spacing w:after="240" w:line="360" w:lineRule="auto"/>
        <w:jc w:val="both"/>
        <w:rPr>
          <w:sz w:val="24"/>
          <w:szCs w:val="24"/>
        </w:rPr>
      </w:pPr>
      <w:bookmarkStart w:id="94" w:name="_Toc205970180"/>
      <w:bookmarkStart w:id="95" w:name="_Toc205971177"/>
      <w:bookmarkStart w:id="96" w:name="_Toc207726535"/>
      <w:r w:rsidRPr="00C4305D">
        <w:rPr>
          <w:sz w:val="24"/>
          <w:szCs w:val="24"/>
        </w:rPr>
        <w:t xml:space="preserve">O Educador </w:t>
      </w:r>
      <w:r w:rsidR="004D36BD" w:rsidRPr="00C4305D">
        <w:rPr>
          <w:sz w:val="24"/>
          <w:szCs w:val="24"/>
        </w:rPr>
        <w:t>C</w:t>
      </w:r>
      <w:r w:rsidRPr="00C4305D">
        <w:rPr>
          <w:sz w:val="24"/>
          <w:szCs w:val="24"/>
        </w:rPr>
        <w:t>:</w:t>
      </w:r>
      <w:r w:rsidR="004D36BD" w:rsidRPr="00C4305D">
        <w:rPr>
          <w:sz w:val="24"/>
          <w:szCs w:val="24"/>
        </w:rPr>
        <w:t xml:space="preserve"> </w:t>
      </w:r>
      <w:r w:rsidR="004D36BD" w:rsidRPr="00C4305D">
        <w:rPr>
          <w:i/>
          <w:sz w:val="24"/>
          <w:szCs w:val="24"/>
        </w:rPr>
        <w:t>a importância de educar as crianças sobre a liberdade responsável, mostrando os danos que comportamentos libertinos podem causar.</w:t>
      </w:r>
      <w:bookmarkEnd w:id="94"/>
      <w:bookmarkEnd w:id="95"/>
      <w:bookmarkEnd w:id="96"/>
      <w:r w:rsidR="004D36BD" w:rsidRPr="00C4305D">
        <w:rPr>
          <w:sz w:val="24"/>
          <w:szCs w:val="24"/>
        </w:rPr>
        <w:t xml:space="preserve"> </w:t>
      </w:r>
    </w:p>
    <w:p w:rsidR="00802E3E" w:rsidRPr="00C4305D" w:rsidRDefault="004D36BD" w:rsidP="00C4305D">
      <w:pPr>
        <w:spacing w:after="240" w:line="360" w:lineRule="auto"/>
        <w:jc w:val="both"/>
        <w:rPr>
          <w:sz w:val="24"/>
          <w:szCs w:val="24"/>
        </w:rPr>
      </w:pPr>
      <w:bookmarkStart w:id="97" w:name="_Toc205970181"/>
      <w:bookmarkStart w:id="98" w:name="_Toc205971178"/>
      <w:bookmarkStart w:id="99" w:name="_Toc207726536"/>
      <w:r w:rsidRPr="00C4305D">
        <w:rPr>
          <w:sz w:val="24"/>
          <w:szCs w:val="24"/>
        </w:rPr>
        <w:t>O Educador D</w:t>
      </w:r>
      <w:r w:rsidR="00802E3E" w:rsidRPr="00C4305D">
        <w:rPr>
          <w:sz w:val="24"/>
          <w:szCs w:val="24"/>
        </w:rPr>
        <w:t>:</w:t>
      </w:r>
      <w:r w:rsidRPr="00C4305D">
        <w:rPr>
          <w:sz w:val="24"/>
          <w:szCs w:val="24"/>
        </w:rPr>
        <w:t xml:space="preserve"> </w:t>
      </w:r>
      <w:r w:rsidRPr="00C4305D">
        <w:rPr>
          <w:i/>
          <w:sz w:val="24"/>
          <w:szCs w:val="24"/>
        </w:rPr>
        <w:t>a</w:t>
      </w:r>
      <w:r w:rsidRPr="00C4305D">
        <w:rPr>
          <w:sz w:val="24"/>
          <w:szCs w:val="24"/>
        </w:rPr>
        <w:t xml:space="preserve"> </w:t>
      </w:r>
      <w:r w:rsidRPr="00C4305D">
        <w:rPr>
          <w:i/>
          <w:sz w:val="24"/>
          <w:szCs w:val="24"/>
        </w:rPr>
        <w:t xml:space="preserve">responsabilidade que vem com a liberdade, ajudando as crianças a compreender como suas escolhas </w:t>
      </w:r>
      <w:r w:rsidR="00802E3E" w:rsidRPr="00C4305D">
        <w:rPr>
          <w:i/>
          <w:sz w:val="24"/>
          <w:szCs w:val="24"/>
        </w:rPr>
        <w:t>afectam</w:t>
      </w:r>
      <w:r w:rsidRPr="00C4305D">
        <w:rPr>
          <w:i/>
          <w:sz w:val="24"/>
          <w:szCs w:val="24"/>
        </w:rPr>
        <w:t xml:space="preserve"> os outros.</w:t>
      </w:r>
      <w:bookmarkEnd w:id="97"/>
      <w:bookmarkEnd w:id="98"/>
      <w:bookmarkEnd w:id="99"/>
      <w:r w:rsidRPr="00C4305D">
        <w:rPr>
          <w:sz w:val="24"/>
          <w:szCs w:val="24"/>
        </w:rPr>
        <w:t xml:space="preserve"> </w:t>
      </w:r>
    </w:p>
    <w:p w:rsidR="00802E3E" w:rsidRPr="00C4305D" w:rsidRDefault="00802E3E" w:rsidP="00C4305D">
      <w:pPr>
        <w:spacing w:after="240" w:line="360" w:lineRule="auto"/>
        <w:jc w:val="both"/>
        <w:rPr>
          <w:sz w:val="24"/>
          <w:szCs w:val="24"/>
        </w:rPr>
      </w:pPr>
      <w:bookmarkStart w:id="100" w:name="_Toc205970182"/>
      <w:bookmarkStart w:id="101" w:name="_Toc205971179"/>
      <w:bookmarkStart w:id="102" w:name="_Toc207726537"/>
      <w:r w:rsidRPr="00C4305D">
        <w:rPr>
          <w:sz w:val="24"/>
          <w:szCs w:val="24"/>
        </w:rPr>
        <w:t xml:space="preserve">O Educador </w:t>
      </w:r>
      <w:r w:rsidR="004D36BD" w:rsidRPr="00C4305D">
        <w:rPr>
          <w:sz w:val="24"/>
          <w:szCs w:val="24"/>
        </w:rPr>
        <w:t>E</w:t>
      </w:r>
      <w:r w:rsidRPr="00C4305D">
        <w:rPr>
          <w:sz w:val="24"/>
          <w:szCs w:val="24"/>
        </w:rPr>
        <w:t>:</w:t>
      </w:r>
      <w:r w:rsidR="004D36BD" w:rsidRPr="00C4305D">
        <w:rPr>
          <w:sz w:val="24"/>
          <w:szCs w:val="24"/>
        </w:rPr>
        <w:t xml:space="preserve"> </w:t>
      </w:r>
      <w:r w:rsidR="004D36BD" w:rsidRPr="00C4305D">
        <w:rPr>
          <w:i/>
          <w:sz w:val="24"/>
          <w:szCs w:val="24"/>
        </w:rPr>
        <w:t>dá espaço para que as crianças façam suas escolhas, sempre guiando-as para que sejam conscientes e respeitosas.</w:t>
      </w:r>
      <w:bookmarkEnd w:id="100"/>
      <w:bookmarkEnd w:id="101"/>
      <w:bookmarkEnd w:id="102"/>
      <w:r w:rsidR="004D36BD" w:rsidRPr="00C4305D">
        <w:rPr>
          <w:sz w:val="24"/>
          <w:szCs w:val="24"/>
        </w:rPr>
        <w:t xml:space="preserve"> </w:t>
      </w:r>
    </w:p>
    <w:p w:rsidR="004D36BD" w:rsidRPr="00C4305D" w:rsidRDefault="00C4305D" w:rsidP="00C4305D">
      <w:pPr>
        <w:spacing w:line="360" w:lineRule="auto"/>
        <w:jc w:val="both"/>
        <w:rPr>
          <w:sz w:val="24"/>
          <w:szCs w:val="24"/>
        </w:rPr>
      </w:pPr>
      <w:bookmarkStart w:id="103" w:name="_Toc205970183"/>
      <w:bookmarkStart w:id="104" w:name="_Toc205971180"/>
      <w:bookmarkStart w:id="105" w:name="_Toc207726538"/>
      <w:r w:rsidRPr="00C4305D">
        <w:rPr>
          <w:sz w:val="24"/>
          <w:szCs w:val="24"/>
        </w:rPr>
        <w:t>O</w:t>
      </w:r>
      <w:r w:rsidR="00802E3E" w:rsidRPr="00C4305D">
        <w:rPr>
          <w:sz w:val="24"/>
          <w:szCs w:val="24"/>
        </w:rPr>
        <w:t xml:space="preserve"> Educador F: </w:t>
      </w:r>
      <w:r w:rsidR="00802E3E" w:rsidRPr="00C4305D">
        <w:rPr>
          <w:i/>
          <w:sz w:val="24"/>
          <w:szCs w:val="24"/>
        </w:rPr>
        <w:t>utiliza</w:t>
      </w:r>
      <w:r w:rsidR="004D36BD" w:rsidRPr="00C4305D">
        <w:rPr>
          <w:i/>
          <w:sz w:val="24"/>
          <w:szCs w:val="24"/>
        </w:rPr>
        <w:t xml:space="preserve"> exemplos de situações reais para ilustrar como a liberdade pode ser exercida de forma saudável e construtiva.</w:t>
      </w:r>
      <w:bookmarkEnd w:id="103"/>
      <w:bookmarkEnd w:id="104"/>
      <w:bookmarkEnd w:id="105"/>
    </w:p>
    <w:p w:rsidR="004D36BD" w:rsidRPr="00C4305D" w:rsidRDefault="004D36BD" w:rsidP="00C4305D">
      <w:pPr>
        <w:pStyle w:val="NormalWeb"/>
        <w:spacing w:line="360" w:lineRule="auto"/>
        <w:jc w:val="both"/>
      </w:pPr>
      <w:r w:rsidRPr="00C4305D">
        <w:t>Durante uma reunião, os educadores discutem suas abordagens em relação ao cumprimento das liberdades</w:t>
      </w:r>
      <w:r w:rsidRPr="00C4305D">
        <w:rPr>
          <w:b/>
        </w:rPr>
        <w:t xml:space="preserve">. </w:t>
      </w:r>
      <w:r w:rsidR="00802E3E" w:rsidRPr="00C4305D">
        <w:t xml:space="preserve">O Educador </w:t>
      </w:r>
      <w:r w:rsidRPr="00C4305D">
        <w:t xml:space="preserve">A inicia a conversa, destacando que a </w:t>
      </w:r>
      <w:r w:rsidR="00802E3E" w:rsidRPr="00C4305D">
        <w:t>protecção</w:t>
      </w:r>
      <w:r w:rsidRPr="00C4305D">
        <w:t xml:space="preserve"> do bem </w:t>
      </w:r>
      <w:r w:rsidR="00802E3E" w:rsidRPr="00C4305D">
        <w:t>colectivo</w:t>
      </w:r>
      <w:r w:rsidRPr="00C4305D">
        <w:t xml:space="preserve"> é fundamental para garantir que as crianças usem sua liberdade de forma responsável. O Educador B concorda, afirmando que a autonomia deve ser acompanhada de responsabilidade. A Educadora C sugere que, ao mostrar os danos causados por comportamentos irresponsáveis, as crianças podem entender melhor a importância de agir de forma respeitosa. O Educador D acrescenta que, ao ensinar sobre as consequências de suas escolhas, os educadores estão preparando as crianças para serem cidadãos conscientes. A Educadora E reforça que dar espaço para escolhas é essencial, e o Educador F conclui que o uso de exemplos práticos ajuda a contextualizar a liberdade de maneira construtiva.</w:t>
      </w:r>
    </w:p>
    <w:p w:rsidR="00D92C53" w:rsidRPr="00C4305D" w:rsidRDefault="004D36BD" w:rsidP="00C4305D">
      <w:pPr>
        <w:pStyle w:val="NormalWeb"/>
        <w:spacing w:line="360" w:lineRule="auto"/>
        <w:jc w:val="both"/>
      </w:pPr>
      <w:r w:rsidRPr="00C4305D">
        <w:t xml:space="preserve">Essas práticas educativas demonstram a importância de promover um entendimento equilibrado entre liberdade e responsabilidade. Os educadores não apenas incentivam a autonomia, mas também garantem que as crianças compreendam as implicações de suas escolhas. Essa abordagem está alinhada com as ideias de </w:t>
      </w:r>
      <w:r w:rsidR="00802E3E" w:rsidRPr="00C4305D">
        <w:t>KANT (1785</w:t>
      </w:r>
      <w:r w:rsidRPr="00C4305D">
        <w:t xml:space="preserve">), que enfatiza que a verdadeira liberdade envolve agir de acordo com princípios que respeitam os direitos dos outros. </w:t>
      </w:r>
    </w:p>
    <w:p w:rsidR="00C4305D" w:rsidRPr="00C4305D" w:rsidRDefault="00C4305D" w:rsidP="00C4305D">
      <w:pPr>
        <w:pStyle w:val="Ttulo2"/>
        <w:spacing w:after="240" w:line="360" w:lineRule="auto"/>
        <w:rPr>
          <w:rFonts w:ascii="Times New Roman" w:hAnsi="Times New Roman" w:cs="Times New Roman"/>
          <w:color w:val="auto"/>
          <w:sz w:val="24"/>
          <w:szCs w:val="24"/>
        </w:rPr>
      </w:pPr>
      <w:bookmarkStart w:id="106" w:name="_Toc212212392"/>
      <w:r w:rsidRPr="00C4305D">
        <w:rPr>
          <w:rStyle w:val="Forte"/>
          <w:rFonts w:ascii="Times New Roman" w:hAnsi="Times New Roman" w:cs="Times New Roman"/>
          <w:b/>
          <w:bCs/>
          <w:color w:val="auto"/>
          <w:sz w:val="24"/>
          <w:szCs w:val="24"/>
        </w:rPr>
        <w:t>4.1. Análise e Interpretação dos Dados</w:t>
      </w:r>
      <w:bookmarkEnd w:id="106"/>
    </w:p>
    <w:p w:rsidR="00C4305D" w:rsidRPr="00C4305D" w:rsidRDefault="00C4305D" w:rsidP="00C4305D">
      <w:pPr>
        <w:spacing w:after="240" w:line="360" w:lineRule="auto"/>
        <w:jc w:val="both"/>
        <w:rPr>
          <w:sz w:val="24"/>
          <w:szCs w:val="24"/>
        </w:rPr>
      </w:pPr>
      <w:r w:rsidRPr="00C4305D">
        <w:rPr>
          <w:sz w:val="24"/>
          <w:szCs w:val="24"/>
        </w:rPr>
        <w:t xml:space="preserve">A análise dos dados revelou que os educadores do Centro Infantil Tintswalo compreendem os </w:t>
      </w:r>
      <w:r w:rsidRPr="00C4305D">
        <w:rPr>
          <w:rFonts w:eastAsiaTheme="majorEastAsia"/>
          <w:sz w:val="24"/>
          <w:szCs w:val="24"/>
        </w:rPr>
        <w:t>limites e a liberdade</w:t>
      </w:r>
      <w:r w:rsidRPr="00C4305D">
        <w:rPr>
          <w:sz w:val="24"/>
          <w:szCs w:val="24"/>
        </w:rPr>
        <w:t xml:space="preserve"> como conceitos complementares no desenvolvimento social das crianças. Enquanto os limites foram associados a regras, fronteiras e orientações necessárias para a convivência, a liberdade foi entendida como a capacidade de agir, escolher e se expressar de forma responsável. Observou-se, contudo, certa divergência nas ênfases: alguns educadores destacaram a liberdade como ausência de restrições externas, alinhando-se à concepção de Berlin (1958), enquanto outros enfatizaram o equilíbrio entre liberdade e responsabilidade, ressaltando a convivência harmoniosa e o respeito mútuo.</w:t>
      </w:r>
    </w:p>
    <w:p w:rsidR="00C4305D" w:rsidRPr="00C4305D" w:rsidRDefault="00C4305D" w:rsidP="00C4305D">
      <w:pPr>
        <w:spacing w:after="240" w:line="360" w:lineRule="auto"/>
        <w:jc w:val="both"/>
        <w:rPr>
          <w:sz w:val="24"/>
          <w:szCs w:val="24"/>
        </w:rPr>
      </w:pPr>
      <w:r w:rsidRPr="00C4305D">
        <w:rPr>
          <w:sz w:val="24"/>
          <w:szCs w:val="24"/>
        </w:rPr>
        <w:t xml:space="preserve">No que diz respeito às </w:t>
      </w:r>
      <w:r w:rsidRPr="00C4305D">
        <w:rPr>
          <w:rFonts w:eastAsiaTheme="majorEastAsia"/>
          <w:sz w:val="24"/>
          <w:szCs w:val="24"/>
        </w:rPr>
        <w:t>acções educativas</w:t>
      </w:r>
      <w:r w:rsidRPr="00C4305D">
        <w:rPr>
          <w:sz w:val="24"/>
          <w:szCs w:val="24"/>
        </w:rPr>
        <w:t>, verificou-se que os educadores utilizam diferentes estratégias para trabalhar limites e liberdade no quotidiano escolar. As práticas vão desde o estabelecimento de regras claras de convivência, rotinas estruturadas e normas de segurança, até a promoção da autonomia, da escolha de atividades e da expressão criativa. Essa conjugação mostra uma preocupação em construir um ambiente que garanta tanto a ordem quanto a autonomia infantil, em consonância com as teorias de Vygotsky (1991), que defendem a aprendizagem como processo social e interactivo, mediado pela prática diária.</w:t>
      </w:r>
    </w:p>
    <w:p w:rsidR="00C4305D" w:rsidRPr="00C4305D" w:rsidRDefault="00C4305D" w:rsidP="00C4305D">
      <w:pPr>
        <w:spacing w:after="240" w:line="360" w:lineRule="auto"/>
        <w:jc w:val="both"/>
        <w:rPr>
          <w:sz w:val="24"/>
          <w:szCs w:val="24"/>
        </w:rPr>
      </w:pPr>
      <w:r w:rsidRPr="00C4305D">
        <w:rPr>
          <w:sz w:val="24"/>
          <w:szCs w:val="24"/>
        </w:rPr>
        <w:t xml:space="preserve">Quanto às situações de </w:t>
      </w:r>
      <w:r w:rsidRPr="00C4305D">
        <w:rPr>
          <w:rFonts w:eastAsiaTheme="majorEastAsia"/>
          <w:sz w:val="24"/>
          <w:szCs w:val="24"/>
        </w:rPr>
        <w:t>desobediência, esquecimento e resistência</w:t>
      </w:r>
      <w:r w:rsidRPr="00C4305D">
        <w:rPr>
          <w:sz w:val="24"/>
          <w:szCs w:val="24"/>
        </w:rPr>
        <w:t>, os dados indicam que os educadores adoptam estratégias diversificadas: alguns recorrem a castigos ou punições moderadas, outros priorizam o diálogo, a reflexão e a recapitulação de regras, e ainda há aqueles que apostam em métodos lúdicos e materiais visuais</w:t>
      </w:r>
      <w:r w:rsidR="00CE59BC">
        <w:rPr>
          <w:sz w:val="24"/>
          <w:szCs w:val="24"/>
        </w:rPr>
        <w:t xml:space="preserve">. </w:t>
      </w:r>
      <w:r w:rsidRPr="00C4305D">
        <w:rPr>
          <w:sz w:val="24"/>
          <w:szCs w:val="24"/>
        </w:rPr>
        <w:t xml:space="preserve">Outro aspecto importante refere-se ao papel dos </w:t>
      </w:r>
      <w:r w:rsidRPr="00C4305D">
        <w:rPr>
          <w:rFonts w:eastAsiaTheme="majorEastAsia"/>
          <w:sz w:val="24"/>
          <w:szCs w:val="24"/>
        </w:rPr>
        <w:t>educadores como mediadores do desenvolvimento social</w:t>
      </w:r>
      <w:r w:rsidRPr="00C4305D">
        <w:rPr>
          <w:sz w:val="24"/>
          <w:szCs w:val="24"/>
        </w:rPr>
        <w:t>. As respostas evidenciam que os limites e as liberdades são construídos nas interacções diárias, em atividades colectivas e jogos que favorecem a empatia, a cooperação, o respeito e a reflexão sobre escolhas. Isso demonstra uma compreensão de que a educação vai além do ensino formal, abrangendo o convívio social e a vivência prática, o que está em plena sintonia com as ideias de Vygotsky (1978), que vê na socialização o fundamento da aprendizagem e do desenvolvimento infantil.</w:t>
      </w:r>
    </w:p>
    <w:p w:rsidR="00C4305D" w:rsidRPr="00C4305D" w:rsidRDefault="00C4305D" w:rsidP="00C4305D">
      <w:pPr>
        <w:spacing w:after="240" w:line="360" w:lineRule="auto"/>
        <w:jc w:val="both"/>
        <w:rPr>
          <w:sz w:val="24"/>
          <w:szCs w:val="24"/>
        </w:rPr>
      </w:pPr>
      <w:r w:rsidRPr="00C4305D">
        <w:rPr>
          <w:sz w:val="24"/>
          <w:szCs w:val="24"/>
        </w:rPr>
        <w:t xml:space="preserve">Em síntese, os dados obtidos revelam que os educadores do Centro Infantil Tintswalo reconhecem a necessidade de </w:t>
      </w:r>
      <w:r w:rsidRPr="00C4305D">
        <w:rPr>
          <w:rFonts w:eastAsiaTheme="majorEastAsia"/>
          <w:sz w:val="24"/>
          <w:szCs w:val="24"/>
        </w:rPr>
        <w:t>equilibrar limites e liberdade</w:t>
      </w:r>
      <w:r w:rsidRPr="00C4305D">
        <w:rPr>
          <w:sz w:val="24"/>
          <w:szCs w:val="24"/>
        </w:rPr>
        <w:t xml:space="preserve"> para formar crianças autónomas, responsáveis e conscientes do outro. Ainda que exis</w:t>
      </w:r>
      <w:r w:rsidR="00CE59BC">
        <w:rPr>
          <w:sz w:val="24"/>
          <w:szCs w:val="24"/>
        </w:rPr>
        <w:t xml:space="preserve">tam divergências nas práticas, </w:t>
      </w:r>
      <w:r w:rsidRPr="00C4305D">
        <w:rPr>
          <w:sz w:val="24"/>
          <w:szCs w:val="24"/>
        </w:rPr>
        <w:t>ora mais disciplinares, ora ma</w:t>
      </w:r>
      <w:r w:rsidR="00CE59BC">
        <w:rPr>
          <w:sz w:val="24"/>
          <w:szCs w:val="24"/>
        </w:rPr>
        <w:t>is dialógica</w:t>
      </w:r>
      <w:r w:rsidRPr="00C4305D">
        <w:rPr>
          <w:sz w:val="24"/>
          <w:szCs w:val="24"/>
        </w:rPr>
        <w:t>, prevalece a noção de que ambas as dimensões são indispensáveis ao desenvolvimento social. Assim, constata-se que o trabalho pedagógico do centro promove, de forma gradual, a internalização de valores, normas e responsabilidades, preparando as crianças para uma convivência cidadã e respeitosa.</w:t>
      </w:r>
    </w:p>
    <w:p w:rsidR="00D92C53" w:rsidRPr="00C4305D" w:rsidRDefault="00D92C53" w:rsidP="00C4305D">
      <w:pPr>
        <w:pStyle w:val="NormalWeb"/>
        <w:spacing w:after="240" w:afterAutospacing="0" w:line="360" w:lineRule="auto"/>
        <w:jc w:val="both"/>
      </w:pPr>
    </w:p>
    <w:p w:rsidR="00233678" w:rsidRPr="00C4305D" w:rsidRDefault="00233678" w:rsidP="00C4305D">
      <w:pPr>
        <w:pStyle w:val="Ttulo1"/>
        <w:spacing w:line="360" w:lineRule="auto"/>
        <w:rPr>
          <w:rFonts w:cs="Times New Roman"/>
          <w:sz w:val="24"/>
          <w:szCs w:val="24"/>
        </w:rPr>
      </w:pPr>
      <w:bookmarkStart w:id="107" w:name="_Toc212212393"/>
      <w:r w:rsidRPr="00C4305D">
        <w:rPr>
          <w:rFonts w:cs="Times New Roman"/>
          <w:sz w:val="24"/>
          <w:szCs w:val="24"/>
        </w:rPr>
        <w:t>CAPÍTULO V: CONCLUSÃO E SUGESTÕES</w:t>
      </w:r>
      <w:bookmarkEnd w:id="107"/>
    </w:p>
    <w:p w:rsidR="00D92C53" w:rsidRPr="00C4305D" w:rsidRDefault="00D92C53" w:rsidP="00C4305D">
      <w:pPr>
        <w:pStyle w:val="Ttulo2"/>
        <w:spacing w:line="360" w:lineRule="auto"/>
        <w:rPr>
          <w:rFonts w:ascii="Times New Roman" w:hAnsi="Times New Roman" w:cs="Times New Roman"/>
          <w:color w:val="auto"/>
          <w:sz w:val="24"/>
          <w:szCs w:val="24"/>
        </w:rPr>
      </w:pPr>
      <w:bookmarkStart w:id="108" w:name="_Toc212212394"/>
      <w:r w:rsidRPr="00C4305D">
        <w:rPr>
          <w:rFonts w:ascii="Times New Roman" w:hAnsi="Times New Roman" w:cs="Times New Roman"/>
          <w:color w:val="auto"/>
          <w:sz w:val="24"/>
          <w:szCs w:val="24"/>
        </w:rPr>
        <w:t xml:space="preserve">5.1. </w:t>
      </w:r>
      <w:r w:rsidR="00233678" w:rsidRPr="00C4305D">
        <w:rPr>
          <w:rFonts w:ascii="Times New Roman" w:hAnsi="Times New Roman" w:cs="Times New Roman"/>
          <w:color w:val="auto"/>
          <w:sz w:val="24"/>
          <w:szCs w:val="24"/>
        </w:rPr>
        <w:t>Conclusão</w:t>
      </w:r>
      <w:bookmarkEnd w:id="108"/>
    </w:p>
    <w:p w:rsidR="0066167C" w:rsidRDefault="00D92C53" w:rsidP="00C4305D">
      <w:pPr>
        <w:spacing w:after="240" w:line="360" w:lineRule="auto"/>
        <w:jc w:val="both"/>
        <w:rPr>
          <w:sz w:val="24"/>
          <w:szCs w:val="24"/>
        </w:rPr>
      </w:pPr>
      <w:r w:rsidRPr="00C4305D">
        <w:rPr>
          <w:sz w:val="24"/>
          <w:szCs w:val="24"/>
        </w:rPr>
        <w:t xml:space="preserve">A análise dos dados obtidos através do questionário aplicado aos seis educadores do </w:t>
      </w:r>
      <w:r w:rsidRPr="00C4305D">
        <w:rPr>
          <w:rFonts w:eastAsiaTheme="majorEastAsia"/>
          <w:sz w:val="24"/>
          <w:szCs w:val="24"/>
        </w:rPr>
        <w:t>Centro Infantil Tintswalo</w:t>
      </w:r>
      <w:r w:rsidRPr="00C4305D">
        <w:rPr>
          <w:sz w:val="24"/>
          <w:szCs w:val="24"/>
        </w:rPr>
        <w:t xml:space="preserve"> permitiu </w:t>
      </w:r>
      <w:r w:rsidR="0066167C">
        <w:rPr>
          <w:sz w:val="24"/>
          <w:szCs w:val="24"/>
        </w:rPr>
        <w:t>conhecer como educadores de infância lidam com a questão de limites e liberdade no desenvolvimento social das crianças no Centro Infantil Tintswalo.</w:t>
      </w:r>
    </w:p>
    <w:p w:rsidR="00D92C53" w:rsidRPr="00C4305D" w:rsidRDefault="00D92C53" w:rsidP="00C4305D">
      <w:pPr>
        <w:spacing w:after="240" w:line="360" w:lineRule="auto"/>
        <w:jc w:val="both"/>
        <w:rPr>
          <w:sz w:val="24"/>
          <w:szCs w:val="24"/>
        </w:rPr>
      </w:pPr>
      <w:r w:rsidRPr="00C4305D">
        <w:rPr>
          <w:sz w:val="24"/>
          <w:szCs w:val="24"/>
        </w:rPr>
        <w:t xml:space="preserve">Em relação ao </w:t>
      </w:r>
      <w:r w:rsidRPr="00C4305D">
        <w:rPr>
          <w:rFonts w:eastAsiaTheme="majorEastAsia"/>
          <w:sz w:val="24"/>
          <w:szCs w:val="24"/>
        </w:rPr>
        <w:t>primeiro objectivo específico</w:t>
      </w:r>
      <w:r w:rsidRPr="00C4305D">
        <w:rPr>
          <w:sz w:val="24"/>
          <w:szCs w:val="24"/>
        </w:rPr>
        <w:t xml:space="preserve">, que consistia em identificar as acções de limites e liberdades que caracterizam a actuação dos educadores, verificou-se que todos reconhecem a </w:t>
      </w:r>
      <w:r w:rsidRPr="00C4305D">
        <w:rPr>
          <w:rFonts w:eastAsiaTheme="majorEastAsia"/>
          <w:sz w:val="24"/>
          <w:szCs w:val="24"/>
        </w:rPr>
        <w:t>liberdade</w:t>
      </w:r>
      <w:r w:rsidRPr="00C4305D">
        <w:rPr>
          <w:sz w:val="24"/>
          <w:szCs w:val="24"/>
        </w:rPr>
        <w:t xml:space="preserve"> como a capacidade de agir, escolher e expressar-se, enquanto os </w:t>
      </w:r>
      <w:r w:rsidRPr="00C4305D">
        <w:rPr>
          <w:rFonts w:eastAsiaTheme="majorEastAsia"/>
          <w:sz w:val="24"/>
          <w:szCs w:val="24"/>
        </w:rPr>
        <w:t>limites</w:t>
      </w:r>
      <w:r w:rsidRPr="00C4305D">
        <w:rPr>
          <w:sz w:val="24"/>
          <w:szCs w:val="24"/>
        </w:rPr>
        <w:t xml:space="preserve"> foram entendidos como regras ou fronteiras que organizam a convivência. Observou-se, contudo, uma divergência de perspectivas: alguns educadores apresentaram uma visão mais individual da liberdade, enquanto outros ressaltaram o seu carácter relacional, defendendo o equilíbrio entre liberdade e responsabilidade.</w:t>
      </w:r>
    </w:p>
    <w:p w:rsidR="00D92C53" w:rsidRPr="00C4305D" w:rsidRDefault="00D92C53" w:rsidP="00C4305D">
      <w:pPr>
        <w:spacing w:after="240" w:line="360" w:lineRule="auto"/>
        <w:jc w:val="both"/>
        <w:rPr>
          <w:sz w:val="24"/>
          <w:szCs w:val="24"/>
        </w:rPr>
      </w:pPr>
      <w:r w:rsidRPr="00C4305D">
        <w:rPr>
          <w:sz w:val="24"/>
          <w:szCs w:val="24"/>
        </w:rPr>
        <w:t xml:space="preserve">Quanto ao </w:t>
      </w:r>
      <w:r w:rsidRPr="00C4305D">
        <w:rPr>
          <w:rFonts w:eastAsiaTheme="majorEastAsia"/>
          <w:sz w:val="24"/>
          <w:szCs w:val="24"/>
        </w:rPr>
        <w:t>segundo objectivo específico</w:t>
      </w:r>
      <w:r w:rsidRPr="00C4305D">
        <w:rPr>
          <w:sz w:val="24"/>
          <w:szCs w:val="24"/>
        </w:rPr>
        <w:t xml:space="preserve">, que procurava descrever as acções de limites e liberdades no desenvolvimento social das crianças, </w:t>
      </w:r>
      <w:r w:rsidRPr="0022078C">
        <w:rPr>
          <w:sz w:val="24"/>
          <w:szCs w:val="24"/>
        </w:rPr>
        <w:t>identificou-se</w:t>
      </w:r>
      <w:r w:rsidRPr="00C4305D">
        <w:rPr>
          <w:sz w:val="24"/>
          <w:szCs w:val="24"/>
        </w:rPr>
        <w:t xml:space="preserve"> que os educadores recorrem a </w:t>
      </w:r>
      <w:r w:rsidRPr="00C4305D">
        <w:rPr>
          <w:rFonts w:eastAsiaTheme="majorEastAsia"/>
          <w:sz w:val="24"/>
          <w:szCs w:val="24"/>
        </w:rPr>
        <w:t>estratégias diversificadas</w:t>
      </w:r>
      <w:r w:rsidRPr="00C4305D">
        <w:rPr>
          <w:sz w:val="24"/>
          <w:szCs w:val="24"/>
        </w:rPr>
        <w:t>: desde o uso de regras claras de convivência, rotinas e segurança, até a promoção da autonomia, da criatividade e da participação em escolhas. Os dados evidenciam que, diante de situações de esquecimento, desobediência ou resistência, os educadores procuram adoptar abordagens que vão desde a aplicação de consequências justas até o uso do diálogo, reflexão e a</w:t>
      </w:r>
      <w:r w:rsidR="0066167C">
        <w:rPr>
          <w:sz w:val="24"/>
          <w:szCs w:val="24"/>
        </w:rPr>
        <w:t>c</w:t>
      </w:r>
      <w:r w:rsidRPr="00C4305D">
        <w:rPr>
          <w:sz w:val="24"/>
          <w:szCs w:val="24"/>
        </w:rPr>
        <w:t>tividades lúdicas, alinhando-se à visão de Piaget e Vygotsky de que a disciplina deve ser formativa e socialmente mediada.</w:t>
      </w:r>
    </w:p>
    <w:p w:rsidR="00D92C53" w:rsidRPr="00C4305D" w:rsidRDefault="00D92C53" w:rsidP="00C4305D">
      <w:pPr>
        <w:spacing w:after="240" w:line="360" w:lineRule="auto"/>
        <w:jc w:val="both"/>
        <w:rPr>
          <w:sz w:val="24"/>
          <w:szCs w:val="24"/>
        </w:rPr>
      </w:pPr>
      <w:r w:rsidRPr="00C4305D">
        <w:rPr>
          <w:sz w:val="24"/>
          <w:szCs w:val="24"/>
        </w:rPr>
        <w:t xml:space="preserve">Relativamente ao </w:t>
      </w:r>
      <w:r w:rsidRPr="00C4305D">
        <w:rPr>
          <w:rFonts w:eastAsiaTheme="majorEastAsia"/>
          <w:sz w:val="24"/>
          <w:szCs w:val="24"/>
        </w:rPr>
        <w:t>terceiro objectivo específico</w:t>
      </w:r>
      <w:r w:rsidRPr="00C4305D">
        <w:rPr>
          <w:sz w:val="24"/>
          <w:szCs w:val="24"/>
        </w:rPr>
        <w:t xml:space="preserve">, que buscava relacionar limites e liberdades ao desenvolvimento social, constatou-se que os educadores entendem esses conceitos como </w:t>
      </w:r>
      <w:r w:rsidRPr="00C4305D">
        <w:rPr>
          <w:rFonts w:eastAsiaTheme="majorEastAsia"/>
          <w:sz w:val="24"/>
          <w:szCs w:val="24"/>
        </w:rPr>
        <w:t>processos construídos no quotidiano</w:t>
      </w:r>
      <w:r w:rsidRPr="00C4305D">
        <w:rPr>
          <w:sz w:val="24"/>
          <w:szCs w:val="24"/>
        </w:rPr>
        <w:t>, por meio da interacção social, dos jogos, da empatia, do respeito mútuo e da reflexão sobre as próprias escolhas. Tal compreensão reforça a importância do ambiente escolar como espaço de formação moral e social, confirmando as ideias de Vygotsky e Ausubel sobre a centralidade da interacção e da aprendizagem significativa.</w:t>
      </w:r>
    </w:p>
    <w:p w:rsidR="00D92C53" w:rsidRPr="00C4305D" w:rsidRDefault="00D92C53" w:rsidP="00C4305D">
      <w:pPr>
        <w:spacing w:after="240" w:line="360" w:lineRule="auto"/>
        <w:jc w:val="both"/>
        <w:rPr>
          <w:sz w:val="24"/>
          <w:szCs w:val="24"/>
        </w:rPr>
      </w:pPr>
      <w:r w:rsidRPr="00C4305D">
        <w:rPr>
          <w:sz w:val="24"/>
          <w:szCs w:val="24"/>
        </w:rPr>
        <w:t xml:space="preserve">Diante do exposto, conclui-se que os educadores do Centro Infantil Tintswalo valorizam o </w:t>
      </w:r>
      <w:r w:rsidRPr="00C4305D">
        <w:rPr>
          <w:rFonts w:eastAsiaTheme="majorEastAsia"/>
          <w:sz w:val="24"/>
          <w:szCs w:val="24"/>
        </w:rPr>
        <w:t>equilíbrio entre limites e liberdade</w:t>
      </w:r>
      <w:r w:rsidRPr="00C4305D">
        <w:rPr>
          <w:sz w:val="24"/>
          <w:szCs w:val="24"/>
        </w:rPr>
        <w:t xml:space="preserve"> como base essencial para a construção da autonomia, do respeito e da convivência harmoniosa entre as crianças. A pesquisa revelou ainda que, embora existam diferenças de enfoque entre os educadores, todos reconhecem que tanto os limites quanto a liberdade são indissociáveis no processo educativo, constituindo-se em elementos fundamentais para o </w:t>
      </w:r>
      <w:r w:rsidRPr="00C4305D">
        <w:rPr>
          <w:rFonts w:eastAsiaTheme="majorEastAsia"/>
          <w:sz w:val="24"/>
          <w:szCs w:val="24"/>
        </w:rPr>
        <w:t>desenvolvimento social e moral</w:t>
      </w:r>
      <w:r w:rsidRPr="00C4305D">
        <w:rPr>
          <w:sz w:val="24"/>
          <w:szCs w:val="24"/>
        </w:rPr>
        <w:t xml:space="preserve"> da criança.</w:t>
      </w:r>
    </w:p>
    <w:p w:rsidR="00D92C53" w:rsidRPr="00C4305D" w:rsidRDefault="00D92C53" w:rsidP="00C4305D">
      <w:pPr>
        <w:pStyle w:val="Ttulo2"/>
        <w:spacing w:line="360" w:lineRule="auto"/>
        <w:rPr>
          <w:rStyle w:val="Forte"/>
          <w:rFonts w:ascii="Times New Roman" w:hAnsi="Times New Roman" w:cs="Times New Roman"/>
          <w:b/>
          <w:bCs/>
          <w:color w:val="auto"/>
          <w:sz w:val="24"/>
          <w:szCs w:val="24"/>
        </w:rPr>
      </w:pPr>
      <w:bookmarkStart w:id="109" w:name="_Toc212212395"/>
      <w:r w:rsidRPr="00C4305D">
        <w:rPr>
          <w:rStyle w:val="Forte"/>
          <w:rFonts w:ascii="Times New Roman" w:hAnsi="Times New Roman" w:cs="Times New Roman"/>
          <w:b/>
          <w:bCs/>
          <w:color w:val="auto"/>
          <w:sz w:val="24"/>
          <w:szCs w:val="24"/>
        </w:rPr>
        <w:t>5.2. Sugestões</w:t>
      </w:r>
      <w:bookmarkEnd w:id="109"/>
    </w:p>
    <w:p w:rsidR="00D92C53" w:rsidRDefault="00D92C53" w:rsidP="00C4305D">
      <w:pPr>
        <w:spacing w:after="240" w:line="360" w:lineRule="auto"/>
        <w:jc w:val="both"/>
        <w:rPr>
          <w:b/>
          <w:sz w:val="24"/>
          <w:szCs w:val="24"/>
        </w:rPr>
      </w:pPr>
      <w:r w:rsidRPr="00C4305D">
        <w:rPr>
          <w:rFonts w:eastAsiaTheme="majorEastAsia"/>
          <w:b/>
          <w:sz w:val="24"/>
          <w:szCs w:val="24"/>
        </w:rPr>
        <w:t xml:space="preserve">Para </w:t>
      </w:r>
      <w:r w:rsidR="00FF335C" w:rsidRPr="00FF335C">
        <w:rPr>
          <w:rFonts w:eastAsiaTheme="majorEastAsia"/>
          <w:b/>
          <w:sz w:val="24"/>
          <w:szCs w:val="24"/>
        </w:rPr>
        <w:t xml:space="preserve">o </w:t>
      </w:r>
      <w:r w:rsidR="00FF335C" w:rsidRPr="00FF335C">
        <w:rPr>
          <w:b/>
          <w:sz w:val="24"/>
          <w:szCs w:val="24"/>
        </w:rPr>
        <w:t>Centro Infantil Tintswalo</w:t>
      </w:r>
    </w:p>
    <w:p w:rsidR="00D062D7" w:rsidRDefault="00D062D7" w:rsidP="00D062D7">
      <w:pPr>
        <w:spacing w:line="360" w:lineRule="auto"/>
        <w:jc w:val="both"/>
        <w:rPr>
          <w:sz w:val="24"/>
        </w:rPr>
      </w:pPr>
      <w:r w:rsidRPr="002C2FAA">
        <w:rPr>
          <w:sz w:val="24"/>
        </w:rPr>
        <w:t>Chegado a essa fase e em jeito de sugestões, iremos apresentá-los olhando para a direcção pedagógica e educadores.</w:t>
      </w:r>
    </w:p>
    <w:p w:rsidR="00D062D7" w:rsidRPr="00D062D7" w:rsidRDefault="00D062D7" w:rsidP="00D062D7">
      <w:pPr>
        <w:spacing w:line="360" w:lineRule="auto"/>
        <w:jc w:val="both"/>
        <w:rPr>
          <w:sz w:val="24"/>
        </w:rPr>
      </w:pPr>
    </w:p>
    <w:p w:rsidR="00D92C53" w:rsidRPr="00C4305D" w:rsidRDefault="00FF335C" w:rsidP="00C4305D">
      <w:pPr>
        <w:pStyle w:val="PargrafodaLista"/>
        <w:numPr>
          <w:ilvl w:val="0"/>
          <w:numId w:val="36"/>
        </w:numPr>
        <w:spacing w:after="240" w:line="360" w:lineRule="auto"/>
        <w:jc w:val="both"/>
        <w:rPr>
          <w:rFonts w:ascii="Times New Roman" w:hAnsi="Times New Roman"/>
          <w:sz w:val="24"/>
          <w:szCs w:val="24"/>
        </w:rPr>
      </w:pPr>
      <w:r w:rsidRPr="00FF335C">
        <w:rPr>
          <w:rFonts w:ascii="Times New Roman" w:hAnsi="Times New Roman"/>
          <w:sz w:val="24"/>
          <w:szCs w:val="24"/>
        </w:rPr>
        <w:t xml:space="preserve"> </w:t>
      </w:r>
      <w:r w:rsidRPr="00FF335C">
        <w:rPr>
          <w:rFonts w:ascii="Times New Roman" w:eastAsiaTheme="majorEastAsia" w:hAnsi="Times New Roman"/>
          <w:sz w:val="24"/>
          <w:szCs w:val="24"/>
        </w:rPr>
        <w:t xml:space="preserve">O </w:t>
      </w:r>
      <w:r w:rsidRPr="00FF335C">
        <w:rPr>
          <w:rFonts w:ascii="Times New Roman" w:hAnsi="Times New Roman"/>
          <w:sz w:val="24"/>
          <w:szCs w:val="24"/>
        </w:rPr>
        <w:t>Centro Infantil Tintswalo</w:t>
      </w:r>
      <w:r w:rsidRPr="00C4305D">
        <w:rPr>
          <w:rFonts w:ascii="Times New Roman" w:hAnsi="Times New Roman"/>
          <w:sz w:val="24"/>
          <w:szCs w:val="24"/>
        </w:rPr>
        <w:t xml:space="preserve"> </w:t>
      </w:r>
      <w:r>
        <w:rPr>
          <w:rFonts w:ascii="Times New Roman" w:hAnsi="Times New Roman"/>
          <w:sz w:val="24"/>
          <w:szCs w:val="24"/>
        </w:rPr>
        <w:t>deve p</w:t>
      </w:r>
      <w:r w:rsidR="00D92C53" w:rsidRPr="00C4305D">
        <w:rPr>
          <w:rFonts w:ascii="Times New Roman" w:hAnsi="Times New Roman"/>
          <w:sz w:val="24"/>
          <w:szCs w:val="24"/>
        </w:rPr>
        <w:t xml:space="preserve">romover </w:t>
      </w:r>
      <w:r w:rsidR="00D92C53" w:rsidRPr="00C4305D">
        <w:rPr>
          <w:rFonts w:ascii="Times New Roman" w:eastAsiaTheme="majorEastAsia" w:hAnsi="Times New Roman"/>
          <w:sz w:val="24"/>
          <w:szCs w:val="24"/>
        </w:rPr>
        <w:t>formações contínuas</w:t>
      </w:r>
      <w:r w:rsidR="00D92C53" w:rsidRPr="00C4305D">
        <w:rPr>
          <w:rFonts w:ascii="Times New Roman" w:hAnsi="Times New Roman"/>
          <w:sz w:val="24"/>
          <w:szCs w:val="24"/>
        </w:rPr>
        <w:t xml:space="preserve"> sobre limites e liberdades na infância, fortalecendo a preparação dos educadores para lidar com situações de esquecimento, desobediência e resistência de forma educativa.</w:t>
      </w:r>
    </w:p>
    <w:p w:rsidR="00D92C53" w:rsidRPr="00C4305D" w:rsidRDefault="00FF335C" w:rsidP="00C4305D">
      <w:pPr>
        <w:pStyle w:val="PargrafodaLista"/>
        <w:numPr>
          <w:ilvl w:val="0"/>
          <w:numId w:val="36"/>
        </w:numPr>
        <w:spacing w:after="240" w:line="360" w:lineRule="auto"/>
        <w:jc w:val="both"/>
        <w:rPr>
          <w:rFonts w:ascii="Times New Roman" w:hAnsi="Times New Roman"/>
          <w:sz w:val="24"/>
          <w:szCs w:val="24"/>
        </w:rPr>
      </w:pPr>
      <w:r w:rsidRPr="00FF335C">
        <w:rPr>
          <w:rFonts w:ascii="Times New Roman" w:hAnsi="Times New Roman"/>
          <w:sz w:val="24"/>
          <w:szCs w:val="24"/>
        </w:rPr>
        <w:t xml:space="preserve"> </w:t>
      </w:r>
      <w:r w:rsidRPr="00FF335C">
        <w:rPr>
          <w:rFonts w:ascii="Times New Roman" w:eastAsiaTheme="majorEastAsia" w:hAnsi="Times New Roman"/>
          <w:sz w:val="24"/>
          <w:szCs w:val="24"/>
        </w:rPr>
        <w:t xml:space="preserve">O </w:t>
      </w:r>
      <w:r w:rsidRPr="00FF335C">
        <w:rPr>
          <w:rFonts w:ascii="Times New Roman" w:hAnsi="Times New Roman"/>
          <w:sz w:val="24"/>
          <w:szCs w:val="24"/>
        </w:rPr>
        <w:t>Centro Infantil Tintswalo</w:t>
      </w:r>
      <w:r w:rsidRPr="00C4305D">
        <w:rPr>
          <w:rFonts w:ascii="Times New Roman" w:hAnsi="Times New Roman"/>
          <w:sz w:val="24"/>
          <w:szCs w:val="24"/>
        </w:rPr>
        <w:t xml:space="preserve"> </w:t>
      </w:r>
      <w:r>
        <w:rPr>
          <w:rFonts w:ascii="Times New Roman" w:hAnsi="Times New Roman"/>
          <w:sz w:val="24"/>
          <w:szCs w:val="24"/>
        </w:rPr>
        <w:t>deve c</w:t>
      </w:r>
      <w:r w:rsidR="00D92C53" w:rsidRPr="00C4305D">
        <w:rPr>
          <w:rFonts w:ascii="Times New Roman" w:hAnsi="Times New Roman"/>
          <w:sz w:val="24"/>
          <w:szCs w:val="24"/>
        </w:rPr>
        <w:t xml:space="preserve">riar um </w:t>
      </w:r>
      <w:r w:rsidR="00D92C53" w:rsidRPr="00C4305D">
        <w:rPr>
          <w:rFonts w:ascii="Times New Roman" w:eastAsiaTheme="majorEastAsia" w:hAnsi="Times New Roman"/>
          <w:sz w:val="24"/>
          <w:szCs w:val="24"/>
        </w:rPr>
        <w:t>plano pedagógico integrado</w:t>
      </w:r>
      <w:r w:rsidR="00D92C53" w:rsidRPr="00C4305D">
        <w:rPr>
          <w:rFonts w:ascii="Times New Roman" w:hAnsi="Times New Roman"/>
          <w:sz w:val="24"/>
          <w:szCs w:val="24"/>
        </w:rPr>
        <w:t>, que articule limites e liberdade como dimensões complementares do desenvolvimento social e moral.</w:t>
      </w:r>
    </w:p>
    <w:p w:rsidR="00D92C53" w:rsidRPr="00C4305D" w:rsidRDefault="00D92C53" w:rsidP="00C4305D">
      <w:pPr>
        <w:spacing w:after="240" w:line="360" w:lineRule="auto"/>
        <w:jc w:val="both"/>
        <w:rPr>
          <w:b/>
          <w:sz w:val="24"/>
          <w:szCs w:val="24"/>
        </w:rPr>
      </w:pPr>
      <w:r w:rsidRPr="00C4305D">
        <w:rPr>
          <w:rFonts w:eastAsiaTheme="majorEastAsia"/>
          <w:b/>
          <w:sz w:val="24"/>
          <w:szCs w:val="24"/>
        </w:rPr>
        <w:t>Para os educadores</w:t>
      </w:r>
    </w:p>
    <w:p w:rsidR="00D92C53" w:rsidRPr="00C4305D" w:rsidRDefault="00FF335C" w:rsidP="00C4305D">
      <w:pPr>
        <w:pStyle w:val="PargrafodaLista"/>
        <w:numPr>
          <w:ilvl w:val="0"/>
          <w:numId w:val="37"/>
        </w:numPr>
        <w:spacing w:after="240" w:line="360" w:lineRule="auto"/>
        <w:jc w:val="both"/>
        <w:rPr>
          <w:rFonts w:ascii="Times New Roman" w:hAnsi="Times New Roman"/>
          <w:sz w:val="24"/>
          <w:szCs w:val="24"/>
        </w:rPr>
      </w:pPr>
      <w:r>
        <w:rPr>
          <w:rFonts w:ascii="Times New Roman" w:hAnsi="Times New Roman"/>
          <w:sz w:val="24"/>
          <w:szCs w:val="24"/>
        </w:rPr>
        <w:t>Os educadores devem i</w:t>
      </w:r>
      <w:r w:rsidR="00D92C53" w:rsidRPr="00C4305D">
        <w:rPr>
          <w:rFonts w:ascii="Times New Roman" w:hAnsi="Times New Roman"/>
          <w:sz w:val="24"/>
          <w:szCs w:val="24"/>
        </w:rPr>
        <w:t xml:space="preserve">ncentivar a prática do </w:t>
      </w:r>
      <w:r w:rsidR="00D92C53" w:rsidRPr="00C4305D">
        <w:rPr>
          <w:rFonts w:ascii="Times New Roman" w:eastAsiaTheme="majorEastAsia" w:hAnsi="Times New Roman"/>
          <w:sz w:val="24"/>
          <w:szCs w:val="24"/>
        </w:rPr>
        <w:t>diálogo reflexivo</w:t>
      </w:r>
      <w:r w:rsidR="00D92C53" w:rsidRPr="00C4305D">
        <w:rPr>
          <w:rFonts w:ascii="Times New Roman" w:hAnsi="Times New Roman"/>
          <w:sz w:val="24"/>
          <w:szCs w:val="24"/>
        </w:rPr>
        <w:t xml:space="preserve"> com as crianças, promovendo a compreensão das consequências de suas acções e estimulando a autonomia responsável.</w:t>
      </w:r>
    </w:p>
    <w:p w:rsidR="00D92C53" w:rsidRPr="00C4305D" w:rsidRDefault="00FF335C" w:rsidP="00C4305D">
      <w:pPr>
        <w:pStyle w:val="PargrafodaLista"/>
        <w:numPr>
          <w:ilvl w:val="0"/>
          <w:numId w:val="37"/>
        </w:numPr>
        <w:spacing w:after="240" w:line="360" w:lineRule="auto"/>
        <w:jc w:val="both"/>
        <w:rPr>
          <w:rFonts w:ascii="Times New Roman" w:hAnsi="Times New Roman"/>
          <w:sz w:val="24"/>
          <w:szCs w:val="24"/>
        </w:rPr>
      </w:pPr>
      <w:r>
        <w:rPr>
          <w:rFonts w:ascii="Times New Roman" w:hAnsi="Times New Roman"/>
          <w:sz w:val="24"/>
          <w:szCs w:val="24"/>
        </w:rPr>
        <w:t>Os educadores devem u</w:t>
      </w:r>
      <w:r w:rsidR="00D92C53" w:rsidRPr="00C4305D">
        <w:rPr>
          <w:rFonts w:ascii="Times New Roman" w:hAnsi="Times New Roman"/>
          <w:sz w:val="24"/>
          <w:szCs w:val="24"/>
        </w:rPr>
        <w:t xml:space="preserve">tilizar </w:t>
      </w:r>
      <w:r w:rsidR="00D92C53" w:rsidRPr="00C4305D">
        <w:rPr>
          <w:rFonts w:ascii="Times New Roman" w:eastAsiaTheme="majorEastAsia" w:hAnsi="Times New Roman"/>
          <w:sz w:val="24"/>
          <w:szCs w:val="24"/>
        </w:rPr>
        <w:t>estratégias lúdicas</w:t>
      </w:r>
      <w:r w:rsidR="00D92C53" w:rsidRPr="00C4305D">
        <w:rPr>
          <w:rFonts w:ascii="Times New Roman" w:hAnsi="Times New Roman"/>
          <w:sz w:val="24"/>
          <w:szCs w:val="24"/>
        </w:rPr>
        <w:t xml:space="preserve"> (jogos, dramatizações, histórias, músicas) como instrumentos de </w:t>
      </w:r>
      <w:r>
        <w:rPr>
          <w:rFonts w:ascii="Times New Roman" w:hAnsi="Times New Roman"/>
          <w:sz w:val="24"/>
          <w:szCs w:val="24"/>
        </w:rPr>
        <w:t xml:space="preserve">aprendizagem </w:t>
      </w:r>
      <w:r w:rsidR="00D92C53" w:rsidRPr="00C4305D">
        <w:rPr>
          <w:rFonts w:ascii="Times New Roman" w:hAnsi="Times New Roman"/>
          <w:sz w:val="24"/>
          <w:szCs w:val="24"/>
        </w:rPr>
        <w:t>de limites e exercício da liberdade.</w:t>
      </w:r>
    </w:p>
    <w:p w:rsidR="00D92C53" w:rsidRPr="00C4305D" w:rsidRDefault="00FF335C" w:rsidP="00C4305D">
      <w:pPr>
        <w:pStyle w:val="PargrafodaLista"/>
        <w:numPr>
          <w:ilvl w:val="0"/>
          <w:numId w:val="37"/>
        </w:numPr>
        <w:spacing w:after="240" w:line="360" w:lineRule="auto"/>
        <w:jc w:val="both"/>
        <w:rPr>
          <w:rFonts w:ascii="Times New Roman" w:hAnsi="Times New Roman"/>
          <w:sz w:val="24"/>
          <w:szCs w:val="24"/>
        </w:rPr>
      </w:pPr>
      <w:r>
        <w:rPr>
          <w:rFonts w:ascii="Times New Roman" w:hAnsi="Times New Roman"/>
          <w:sz w:val="24"/>
          <w:szCs w:val="24"/>
        </w:rPr>
        <w:t>Os educadores devem v</w:t>
      </w:r>
      <w:r w:rsidR="00D92C53" w:rsidRPr="00C4305D">
        <w:rPr>
          <w:rFonts w:ascii="Times New Roman" w:hAnsi="Times New Roman"/>
          <w:sz w:val="24"/>
          <w:szCs w:val="24"/>
        </w:rPr>
        <w:t xml:space="preserve">alorizar a </w:t>
      </w:r>
      <w:r w:rsidR="00D92C53" w:rsidRPr="00C4305D">
        <w:rPr>
          <w:rFonts w:ascii="Times New Roman" w:eastAsiaTheme="majorEastAsia" w:hAnsi="Times New Roman"/>
          <w:sz w:val="24"/>
          <w:szCs w:val="24"/>
        </w:rPr>
        <w:t>escuta activa</w:t>
      </w:r>
      <w:r w:rsidR="00D92C53" w:rsidRPr="00C4305D">
        <w:rPr>
          <w:rFonts w:ascii="Times New Roman" w:hAnsi="Times New Roman"/>
          <w:sz w:val="24"/>
          <w:szCs w:val="24"/>
        </w:rPr>
        <w:t xml:space="preserve"> das crianças, criando um ambiente em que elas possam expressar sentimentos e opiniões sobre regras e responsabilidades.</w:t>
      </w:r>
    </w:p>
    <w:p w:rsidR="00FF335C" w:rsidRDefault="00FF335C" w:rsidP="00C4305D">
      <w:pPr>
        <w:pStyle w:val="Ttulo2"/>
        <w:spacing w:line="360" w:lineRule="auto"/>
        <w:rPr>
          <w:rFonts w:ascii="Times New Roman" w:hAnsi="Times New Roman" w:cs="Times New Roman"/>
          <w:color w:val="auto"/>
          <w:sz w:val="24"/>
          <w:szCs w:val="24"/>
        </w:rPr>
      </w:pPr>
      <w:bookmarkStart w:id="110" w:name="_Toc205970184"/>
    </w:p>
    <w:p w:rsidR="00EE110A" w:rsidRDefault="00EE110A" w:rsidP="00EE110A"/>
    <w:p w:rsidR="00EE110A" w:rsidRDefault="00EE110A" w:rsidP="00EE110A"/>
    <w:p w:rsidR="00EE110A" w:rsidRDefault="00EE110A" w:rsidP="00EE110A"/>
    <w:p w:rsidR="00EE110A" w:rsidRDefault="00EE110A" w:rsidP="00EE110A"/>
    <w:p w:rsidR="00EE110A" w:rsidRDefault="00EE110A" w:rsidP="00EE110A"/>
    <w:p w:rsidR="00EE110A" w:rsidRPr="00EE110A" w:rsidRDefault="00EE110A" w:rsidP="00EE110A"/>
    <w:p w:rsidR="0038008F" w:rsidRPr="00EE110A" w:rsidRDefault="00D92C53" w:rsidP="00EE110A">
      <w:pPr>
        <w:pStyle w:val="Ttulo1"/>
      </w:pPr>
      <w:bookmarkStart w:id="111" w:name="_Toc212212396"/>
      <w:r w:rsidRPr="00EE110A">
        <w:t xml:space="preserve">5.3. </w:t>
      </w:r>
      <w:r w:rsidR="003C4D91" w:rsidRPr="00EE110A">
        <w:t>Referencia Bibliográfica</w:t>
      </w:r>
      <w:bookmarkEnd w:id="110"/>
      <w:bookmarkEnd w:id="111"/>
    </w:p>
    <w:p w:rsidR="003C4D91" w:rsidRPr="00780D10" w:rsidRDefault="003C4D91" w:rsidP="00C4305D">
      <w:pPr>
        <w:pStyle w:val="NormalWeb"/>
        <w:spacing w:line="360" w:lineRule="auto"/>
        <w:jc w:val="both"/>
        <w:rPr>
          <w:color w:val="000000" w:themeColor="text1"/>
        </w:rPr>
      </w:pPr>
      <w:r w:rsidRPr="00C4305D">
        <w:t>ARAUJO, G. Boness; Limites na Educação Infantil: Apresentações sociais de pais e professores; 2007; Universidade</w:t>
      </w:r>
      <w:r w:rsidRPr="00780D10">
        <w:rPr>
          <w:color w:val="000000" w:themeColor="text1"/>
        </w:rPr>
        <w:t xml:space="preserve"> Federal do Rio Grande do Sul-Brasil.</w:t>
      </w:r>
    </w:p>
    <w:p w:rsidR="003C4D91" w:rsidRPr="00780D10" w:rsidRDefault="003C4D91" w:rsidP="00780D10">
      <w:pPr>
        <w:pStyle w:val="NormalWeb"/>
        <w:spacing w:line="360" w:lineRule="auto"/>
        <w:jc w:val="both"/>
        <w:rPr>
          <w:color w:val="000000" w:themeColor="text1"/>
        </w:rPr>
      </w:pPr>
      <w:r w:rsidRPr="00780D10">
        <w:rPr>
          <w:color w:val="000000" w:themeColor="text1"/>
        </w:rPr>
        <w:t>ARENDT, H. Entre o passado e o futuro. 4ª ed. São Paulo: Perspectiva, 1997.</w:t>
      </w:r>
    </w:p>
    <w:p w:rsidR="003C4D91" w:rsidRPr="00780D10" w:rsidRDefault="003C4D91" w:rsidP="00780D10">
      <w:pPr>
        <w:pStyle w:val="NormalWeb"/>
        <w:spacing w:line="360" w:lineRule="auto"/>
        <w:jc w:val="both"/>
        <w:rPr>
          <w:color w:val="000000" w:themeColor="text1"/>
        </w:rPr>
      </w:pPr>
      <w:r w:rsidRPr="00780D10">
        <w:rPr>
          <w:color w:val="000000" w:themeColor="text1"/>
        </w:rPr>
        <w:t xml:space="preserve">AZAMBUJA, A; VERCELINO, I. Falta de limites na Educação Infantil. Junho, 2013. </w:t>
      </w:r>
    </w:p>
    <w:p w:rsidR="003C4D91" w:rsidRPr="00780D10" w:rsidRDefault="003C4D91" w:rsidP="00780D10">
      <w:pPr>
        <w:pStyle w:val="NormalWeb"/>
        <w:spacing w:line="360" w:lineRule="auto"/>
        <w:jc w:val="both"/>
        <w:rPr>
          <w:color w:val="000000" w:themeColor="text1"/>
        </w:rPr>
      </w:pPr>
      <w:r w:rsidRPr="00780D10">
        <w:rPr>
          <w:color w:val="000000" w:themeColor="text1"/>
        </w:rPr>
        <w:t>FREIRE, P. Educação como prática da Liberdade. São Paulo: Paz e Terra, 1997.</w:t>
      </w:r>
    </w:p>
    <w:p w:rsidR="003C4D91" w:rsidRPr="00780D10" w:rsidRDefault="003C4D91" w:rsidP="00780D10">
      <w:pPr>
        <w:pStyle w:val="NormalWeb"/>
        <w:spacing w:line="360" w:lineRule="auto"/>
        <w:jc w:val="both"/>
        <w:rPr>
          <w:color w:val="000000" w:themeColor="text1"/>
        </w:rPr>
      </w:pPr>
      <w:r w:rsidRPr="00780D10">
        <w:rPr>
          <w:color w:val="000000" w:themeColor="text1"/>
        </w:rPr>
        <w:t>GIL, A. C. Como elaborar projetos de pesquisa. 4. ed. São Paulo: Atlas, 2002.</w:t>
      </w:r>
    </w:p>
    <w:p w:rsidR="003C4D91" w:rsidRPr="00780D10" w:rsidRDefault="003C4D91" w:rsidP="00780D10">
      <w:pPr>
        <w:pStyle w:val="NormalWeb"/>
        <w:spacing w:line="360" w:lineRule="auto"/>
        <w:jc w:val="both"/>
        <w:rPr>
          <w:color w:val="000000" w:themeColor="text1"/>
        </w:rPr>
      </w:pPr>
      <w:r w:rsidRPr="00780D10">
        <w:rPr>
          <w:color w:val="000000" w:themeColor="text1"/>
        </w:rPr>
        <w:t>HOHMANN, M., &amp; WEIKART, D. Educar a criança. 2ª ed. Lisboa: Fundação Calouste, 2003.</w:t>
      </w:r>
    </w:p>
    <w:p w:rsidR="003C4D91" w:rsidRPr="00780D10" w:rsidRDefault="003C4D91" w:rsidP="00780D10">
      <w:pPr>
        <w:pStyle w:val="NormalWeb"/>
        <w:spacing w:line="360" w:lineRule="auto"/>
        <w:jc w:val="both"/>
        <w:rPr>
          <w:color w:val="000000" w:themeColor="text1"/>
        </w:rPr>
      </w:pPr>
      <w:r w:rsidRPr="00780D10">
        <w:rPr>
          <w:color w:val="000000" w:themeColor="text1"/>
        </w:rPr>
        <w:t>LA TAILLE, Yves de. Limites: três dimensões educacionais. São Paulo: Editora Ática, 2000.</w:t>
      </w:r>
    </w:p>
    <w:p w:rsidR="003C4D91" w:rsidRPr="00780D10" w:rsidRDefault="003C4D91" w:rsidP="00780D10">
      <w:pPr>
        <w:pStyle w:val="NormalWeb"/>
        <w:spacing w:line="360" w:lineRule="auto"/>
        <w:jc w:val="both"/>
        <w:rPr>
          <w:color w:val="000000" w:themeColor="text1"/>
        </w:rPr>
      </w:pPr>
      <w:r w:rsidRPr="00780D10">
        <w:rPr>
          <w:color w:val="000000" w:themeColor="text1"/>
        </w:rPr>
        <w:t>LAKATOS, E. &amp; MARCONI, M. Fundamentos de Metodologia Científica. 5a ed. São Paulo: Atlas, 2003.</w:t>
      </w:r>
    </w:p>
    <w:p w:rsidR="003C4D91" w:rsidRPr="00780D10" w:rsidRDefault="003C4D91" w:rsidP="00780D10">
      <w:pPr>
        <w:pStyle w:val="NormalWeb"/>
        <w:spacing w:line="360" w:lineRule="auto"/>
        <w:jc w:val="both"/>
        <w:rPr>
          <w:color w:val="000000" w:themeColor="text1"/>
        </w:rPr>
      </w:pPr>
      <w:r w:rsidRPr="00780D10">
        <w:rPr>
          <w:color w:val="000000" w:themeColor="text1"/>
        </w:rPr>
        <w:t>MACHADO, P. B. Comportamento Infantil: Estabelecendo Limites. Porto Alegre: Mediação, 2002. (Cadernos de Educação Infantil; n° 10).</w:t>
      </w:r>
    </w:p>
    <w:p w:rsidR="003C4D91" w:rsidRPr="00780D10" w:rsidRDefault="003C4D91" w:rsidP="00780D10">
      <w:pPr>
        <w:pStyle w:val="NormalWeb"/>
        <w:spacing w:line="360" w:lineRule="auto"/>
        <w:jc w:val="both"/>
        <w:rPr>
          <w:color w:val="000000" w:themeColor="text1"/>
        </w:rPr>
      </w:pPr>
      <w:r w:rsidRPr="00780D10">
        <w:rPr>
          <w:color w:val="000000" w:themeColor="text1"/>
        </w:rPr>
        <w:t>MUTIMUCUIO, I. Métodos de Investigação. Centro de Desenvolvimento Académico, 2008.</w:t>
      </w:r>
    </w:p>
    <w:p w:rsidR="003C4D91" w:rsidRPr="00780D10" w:rsidRDefault="003C4D91" w:rsidP="00780D10">
      <w:pPr>
        <w:pStyle w:val="NormalWeb"/>
        <w:spacing w:line="360" w:lineRule="auto"/>
        <w:jc w:val="both"/>
        <w:rPr>
          <w:color w:val="000000" w:themeColor="text1"/>
        </w:rPr>
      </w:pPr>
      <w:r w:rsidRPr="00780D10">
        <w:rPr>
          <w:color w:val="000000" w:themeColor="text1"/>
        </w:rPr>
        <w:t>NETO, C. Jogo &amp; Desenvolvimento da criança. Lisboa: Edições FMH, 1997.</w:t>
      </w:r>
    </w:p>
    <w:p w:rsidR="003C4D91" w:rsidRPr="00780D10" w:rsidRDefault="003C4D91" w:rsidP="00780D10">
      <w:pPr>
        <w:pStyle w:val="NormalWeb"/>
        <w:spacing w:line="360" w:lineRule="auto"/>
        <w:jc w:val="both"/>
        <w:rPr>
          <w:color w:val="000000" w:themeColor="text1"/>
        </w:rPr>
      </w:pPr>
      <w:r w:rsidRPr="00780D10">
        <w:rPr>
          <w:color w:val="000000" w:themeColor="text1"/>
        </w:rPr>
        <w:t>OLIVEIRA, L., PEREIRA, A., &amp; SANTIAGO, R. A formação em metodologias de investigação em educação. In L. Oliveira, A. Pereira, &amp; R. Santiago (Eds.), Investigação em educação: Abordagens conceptuais e práticas (pp. 13-38). Porto: Porto Editora, 2004.</w:t>
      </w:r>
    </w:p>
    <w:p w:rsidR="003C4D91" w:rsidRPr="00780D10" w:rsidRDefault="003C4D91" w:rsidP="00780D10">
      <w:pPr>
        <w:pStyle w:val="NormalWeb"/>
        <w:spacing w:line="360" w:lineRule="auto"/>
        <w:jc w:val="both"/>
        <w:rPr>
          <w:color w:val="000000" w:themeColor="text1"/>
        </w:rPr>
      </w:pPr>
      <w:r w:rsidRPr="00780D10">
        <w:rPr>
          <w:color w:val="000000" w:themeColor="text1"/>
        </w:rPr>
        <w:t>OLIVEIRA, V. O brincar e a criança do nascimento aos seis anos. Petrópolis: Vozes, 2002.</w:t>
      </w:r>
    </w:p>
    <w:p w:rsidR="003C4D91" w:rsidRPr="00780D10" w:rsidRDefault="003C4D91" w:rsidP="00780D10">
      <w:pPr>
        <w:pStyle w:val="NormalWeb"/>
        <w:spacing w:line="360" w:lineRule="auto"/>
        <w:jc w:val="both"/>
        <w:rPr>
          <w:color w:val="000000" w:themeColor="text1"/>
        </w:rPr>
      </w:pPr>
      <w:r w:rsidRPr="00780D10">
        <w:rPr>
          <w:color w:val="000000" w:themeColor="text1"/>
        </w:rPr>
        <w:t>PERLS, F. S. Gestalt-terapia explicada (G. Schlesinger, Trad.). 2ª ed. São Paulo: Summus, 1977.</w:t>
      </w:r>
    </w:p>
    <w:p w:rsidR="003C4D91" w:rsidRPr="00780D10" w:rsidRDefault="003C4D91" w:rsidP="00780D10">
      <w:pPr>
        <w:pStyle w:val="NormalWeb"/>
        <w:spacing w:line="360" w:lineRule="auto"/>
        <w:jc w:val="both"/>
        <w:rPr>
          <w:color w:val="000000" w:themeColor="text1"/>
        </w:rPr>
      </w:pPr>
      <w:r w:rsidRPr="00780D10">
        <w:rPr>
          <w:color w:val="000000" w:themeColor="text1"/>
        </w:rPr>
        <w:t>PAGGI, K. P.; GUARESCHI, P. A. O desafio dos limites: um enfoque psicossocial na educação dos filhos. Petrópolis, RJ: Vozes, 2004.</w:t>
      </w:r>
    </w:p>
    <w:p w:rsidR="003C4D91" w:rsidRPr="00780D10" w:rsidRDefault="003C4D91" w:rsidP="00780D10">
      <w:pPr>
        <w:pStyle w:val="NormalWeb"/>
        <w:spacing w:line="360" w:lineRule="auto"/>
        <w:jc w:val="both"/>
        <w:rPr>
          <w:color w:val="000000" w:themeColor="text1"/>
        </w:rPr>
      </w:pPr>
      <w:r w:rsidRPr="00780D10">
        <w:rPr>
          <w:color w:val="000000" w:themeColor="text1"/>
        </w:rPr>
        <w:t>QUIVY, R., &amp; COMPEHOUTDT, Q. L. Manual de investigação em ciências sociais. Lisboa: Gradiva, 2003.</w:t>
      </w:r>
    </w:p>
    <w:p w:rsidR="003C4D91" w:rsidRPr="00780D10" w:rsidRDefault="003C4D91" w:rsidP="00780D10">
      <w:pPr>
        <w:pStyle w:val="NormalWeb"/>
        <w:spacing w:line="360" w:lineRule="auto"/>
        <w:jc w:val="both"/>
        <w:rPr>
          <w:color w:val="000000" w:themeColor="text1"/>
        </w:rPr>
      </w:pPr>
      <w:r w:rsidRPr="00780D10">
        <w:rPr>
          <w:color w:val="000000" w:themeColor="text1"/>
        </w:rPr>
        <w:t>SANTOS, Nadia B. A. Limites e Educação: formação do Juízo Moral. Salvador: UFBA, 2009.</w:t>
      </w:r>
    </w:p>
    <w:p w:rsidR="003C4D91" w:rsidRPr="00780D10" w:rsidRDefault="003C4D91" w:rsidP="00780D10">
      <w:pPr>
        <w:pStyle w:val="NormalWeb"/>
        <w:spacing w:line="360" w:lineRule="auto"/>
        <w:jc w:val="both"/>
        <w:rPr>
          <w:color w:val="000000" w:themeColor="text1"/>
        </w:rPr>
      </w:pPr>
      <w:r w:rsidRPr="00780D10">
        <w:rPr>
          <w:color w:val="000000" w:themeColor="text1"/>
        </w:rPr>
        <w:t>SARAIVA. Infantil de A à Z: Dicionário da língua Portuguesa ilustrado, 3ª ed. São Paulo: Saraiva, 2013.</w:t>
      </w:r>
    </w:p>
    <w:p w:rsidR="003C4D91" w:rsidRPr="00780D10" w:rsidRDefault="003C4D91" w:rsidP="00780D10">
      <w:pPr>
        <w:pStyle w:val="NormalWeb"/>
        <w:spacing w:line="360" w:lineRule="auto"/>
        <w:jc w:val="both"/>
        <w:rPr>
          <w:color w:val="000000" w:themeColor="text1"/>
        </w:rPr>
      </w:pPr>
      <w:r w:rsidRPr="00780D10">
        <w:rPr>
          <w:color w:val="000000" w:themeColor="text1"/>
        </w:rPr>
        <w:t>SARAIVA. Júnior: Dicionário da língua portuguesa ilustrado, 3ª ed. São Paulo: Saraiva, 2009.</w:t>
      </w:r>
    </w:p>
    <w:p w:rsidR="003C4D91" w:rsidRPr="00780D10" w:rsidRDefault="003C4D91" w:rsidP="00780D10">
      <w:pPr>
        <w:pStyle w:val="NormalWeb"/>
        <w:spacing w:line="360" w:lineRule="auto"/>
        <w:jc w:val="both"/>
        <w:rPr>
          <w:color w:val="000000" w:themeColor="text1"/>
        </w:rPr>
      </w:pPr>
      <w:r w:rsidRPr="00780D10">
        <w:rPr>
          <w:color w:val="000000" w:themeColor="text1"/>
        </w:rPr>
        <w:t>SCHETTINI FILHO, Luiz. Carão com Carinho. Recife: Edições Bagaço, 1998.</w:t>
      </w:r>
    </w:p>
    <w:p w:rsidR="003C4D91" w:rsidRPr="00780D10" w:rsidRDefault="003C4D91" w:rsidP="00780D10">
      <w:pPr>
        <w:pStyle w:val="NormalWeb"/>
        <w:spacing w:line="360" w:lineRule="auto"/>
        <w:jc w:val="both"/>
        <w:rPr>
          <w:color w:val="000000" w:themeColor="text1"/>
        </w:rPr>
      </w:pPr>
      <w:r w:rsidRPr="00780D10">
        <w:rPr>
          <w:color w:val="000000" w:themeColor="text1"/>
        </w:rPr>
        <w:t>SILVA, B. et al. Educação de Infância em Moçambique: um estudo sobre as Escolinhas Comunitárias do Niassa. Escola Superior de Educação de Paula Frassinetti, Porto, 2021.</w:t>
      </w:r>
    </w:p>
    <w:p w:rsidR="00C507F7" w:rsidRPr="00780D10" w:rsidRDefault="003C4D91" w:rsidP="00780D10">
      <w:pPr>
        <w:pStyle w:val="NormalWeb"/>
        <w:spacing w:line="360" w:lineRule="auto"/>
        <w:jc w:val="both"/>
        <w:rPr>
          <w:color w:val="000000" w:themeColor="text1"/>
        </w:rPr>
      </w:pPr>
      <w:r w:rsidRPr="00780D10">
        <w:rPr>
          <w:color w:val="000000" w:themeColor="text1"/>
        </w:rPr>
        <w:t>SOUZA, R. A. COGNITIO-ESTUDOS: Revista Eletrônica de Filosofia. Universidade Católica de São Paulo, Volume 8, Número 1, Janeiro-Junho, p. 041-049</w:t>
      </w:r>
    </w:p>
    <w:p w:rsidR="003C4D91" w:rsidRPr="00780D10" w:rsidRDefault="003C4D91" w:rsidP="00780D10">
      <w:pPr>
        <w:pStyle w:val="NormalWeb"/>
        <w:spacing w:line="360" w:lineRule="auto"/>
        <w:jc w:val="both"/>
        <w:rPr>
          <w:color w:val="000000" w:themeColor="text1"/>
        </w:rPr>
      </w:pPr>
      <w:r w:rsidRPr="00780D10">
        <w:rPr>
          <w:color w:val="000000" w:themeColor="text1"/>
        </w:rPr>
        <w:t>SPODEK, B. Manual de investigação em educação de infância. Lisboa: Fundação Calouste Gulbenkian, 2002.</w:t>
      </w:r>
    </w:p>
    <w:p w:rsidR="003C4D91" w:rsidRPr="00780D10" w:rsidRDefault="003C4D91" w:rsidP="00780D10">
      <w:pPr>
        <w:pStyle w:val="NormalWeb"/>
        <w:spacing w:line="360" w:lineRule="auto"/>
        <w:jc w:val="both"/>
        <w:rPr>
          <w:color w:val="000000" w:themeColor="text1"/>
        </w:rPr>
      </w:pPr>
      <w:r w:rsidRPr="00780D10">
        <w:rPr>
          <w:color w:val="000000" w:themeColor="text1"/>
        </w:rPr>
        <w:t>SPODEK, B., &amp; BROWN, C. Alternativas curriculares em educação de infância: Uma perspectiva histórica. In B. Spodek (Ed.), Manual de investigação em educação de infância (pp. 193-223). Lisboa: Fundação Calouste Gulbenkian, 2002.</w:t>
      </w:r>
    </w:p>
    <w:p w:rsidR="003C4D91" w:rsidRPr="00780D10" w:rsidRDefault="003C4D91" w:rsidP="00780D10">
      <w:pPr>
        <w:pStyle w:val="NormalWeb"/>
        <w:spacing w:line="360" w:lineRule="auto"/>
        <w:jc w:val="both"/>
        <w:rPr>
          <w:color w:val="000000" w:themeColor="text1"/>
        </w:rPr>
      </w:pPr>
      <w:r w:rsidRPr="00780D10">
        <w:rPr>
          <w:color w:val="000000" w:themeColor="text1"/>
        </w:rPr>
        <w:t>TIBA, I. Disciplina: o limite na medida certa. São Paulo: Dente, 1996.</w:t>
      </w:r>
    </w:p>
    <w:p w:rsidR="003C4D91" w:rsidRPr="00780D10" w:rsidRDefault="003C4D91" w:rsidP="00780D10">
      <w:pPr>
        <w:pStyle w:val="NormalWeb"/>
        <w:spacing w:line="360" w:lineRule="auto"/>
        <w:jc w:val="both"/>
        <w:rPr>
          <w:color w:val="000000" w:themeColor="text1"/>
        </w:rPr>
      </w:pPr>
      <w:r w:rsidRPr="00780D10">
        <w:rPr>
          <w:color w:val="000000" w:themeColor="text1"/>
        </w:rPr>
        <w:t>YONTEF, G. M. Processo, diálogo e awareness: Ensaios em Gestalt-terapia. 2ª ed. São Paulo: Summus, 1998.</w:t>
      </w:r>
    </w:p>
    <w:p w:rsidR="003C4D91" w:rsidRPr="00780D10" w:rsidRDefault="003C4D91" w:rsidP="00780D10">
      <w:pPr>
        <w:pStyle w:val="NormalWeb"/>
        <w:spacing w:line="360" w:lineRule="auto"/>
        <w:jc w:val="both"/>
        <w:rPr>
          <w:color w:val="000000" w:themeColor="text1"/>
        </w:rPr>
      </w:pPr>
      <w:r w:rsidRPr="00780D10">
        <w:rPr>
          <w:color w:val="000000" w:themeColor="text1"/>
        </w:rPr>
        <w:t>ZAGURY, T. Limites sem trauma. 74 ed. Rio de Janeiro: Record, 2006.</w:t>
      </w:r>
    </w:p>
    <w:p w:rsidR="00101E26" w:rsidRPr="00780D10" w:rsidRDefault="00101E26" w:rsidP="00780D10">
      <w:pPr>
        <w:spacing w:line="360" w:lineRule="auto"/>
        <w:jc w:val="both"/>
        <w:rPr>
          <w:color w:val="000000" w:themeColor="text1"/>
          <w:sz w:val="24"/>
          <w:szCs w:val="24"/>
        </w:rPr>
      </w:pPr>
      <w:r w:rsidRPr="00780D10">
        <w:rPr>
          <w:color w:val="000000" w:themeColor="text1"/>
          <w:sz w:val="24"/>
          <w:szCs w:val="24"/>
        </w:rPr>
        <w:t xml:space="preserve">FONSECA, J. J. S. Metodologia da pesquisa científica. Fortaleza: UEC, 2002. Apostila. </w:t>
      </w:r>
    </w:p>
    <w:p w:rsidR="00101E26" w:rsidRPr="00780D10" w:rsidRDefault="00101E26" w:rsidP="00780D10">
      <w:pPr>
        <w:spacing w:line="360" w:lineRule="auto"/>
        <w:jc w:val="both"/>
        <w:rPr>
          <w:color w:val="000000" w:themeColor="text1"/>
          <w:sz w:val="24"/>
          <w:szCs w:val="24"/>
        </w:rPr>
      </w:pPr>
    </w:p>
    <w:p w:rsidR="00101E26" w:rsidRPr="00780D10" w:rsidRDefault="00101E26" w:rsidP="00780D10">
      <w:pPr>
        <w:spacing w:line="360" w:lineRule="auto"/>
        <w:jc w:val="both"/>
        <w:rPr>
          <w:color w:val="000000" w:themeColor="text1"/>
          <w:sz w:val="24"/>
          <w:szCs w:val="24"/>
        </w:rPr>
      </w:pPr>
      <w:r w:rsidRPr="00780D10">
        <w:rPr>
          <w:color w:val="000000" w:themeColor="text1"/>
          <w:sz w:val="24"/>
          <w:szCs w:val="24"/>
        </w:rPr>
        <w:t>GOLDENBERG, M. A arte de pesquisar. Rio de Janeiro: Record, 1997</w:t>
      </w:r>
    </w:p>
    <w:p w:rsidR="00101E26" w:rsidRPr="00780D10" w:rsidRDefault="00101E26" w:rsidP="00780D10">
      <w:pPr>
        <w:spacing w:line="360" w:lineRule="auto"/>
        <w:jc w:val="both"/>
        <w:rPr>
          <w:color w:val="000000" w:themeColor="text1"/>
          <w:sz w:val="24"/>
          <w:szCs w:val="24"/>
        </w:rPr>
      </w:pPr>
    </w:p>
    <w:p w:rsidR="00C507F7" w:rsidRPr="00780D10" w:rsidRDefault="00101E26" w:rsidP="00780D10">
      <w:pPr>
        <w:spacing w:line="360" w:lineRule="auto"/>
        <w:jc w:val="both"/>
        <w:rPr>
          <w:color w:val="000000" w:themeColor="text1"/>
          <w:sz w:val="24"/>
          <w:szCs w:val="24"/>
        </w:rPr>
      </w:pPr>
      <w:r w:rsidRPr="00780D10">
        <w:rPr>
          <w:color w:val="000000" w:themeColor="text1"/>
          <w:sz w:val="24"/>
          <w:szCs w:val="24"/>
        </w:rPr>
        <w:t>TRIVIÑOS, A. N. S. Introdução à pesquisa em ciências sociais: a pesquisa qualitativa em educação. São Paulo: Atlas, 1987.</w:t>
      </w:r>
    </w:p>
    <w:p w:rsidR="00C507F7" w:rsidRPr="00780D10" w:rsidRDefault="00C507F7" w:rsidP="00780D10">
      <w:pPr>
        <w:spacing w:line="360" w:lineRule="auto"/>
        <w:jc w:val="both"/>
        <w:rPr>
          <w:color w:val="000000" w:themeColor="text1"/>
          <w:sz w:val="24"/>
          <w:szCs w:val="24"/>
        </w:rPr>
      </w:pPr>
    </w:p>
    <w:p w:rsidR="00C507F7" w:rsidRPr="00780D10" w:rsidRDefault="00C507F7" w:rsidP="00780D10">
      <w:pPr>
        <w:spacing w:line="360" w:lineRule="auto"/>
        <w:jc w:val="both"/>
        <w:rPr>
          <w:color w:val="000000" w:themeColor="text1"/>
          <w:sz w:val="24"/>
          <w:szCs w:val="24"/>
        </w:rPr>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780D10" w:rsidRDefault="00780D10" w:rsidP="00C507F7">
      <w:pPr>
        <w:spacing w:line="360" w:lineRule="auto"/>
        <w:jc w:val="both"/>
      </w:pPr>
    </w:p>
    <w:p w:rsidR="00780D10" w:rsidRDefault="00780D10" w:rsidP="00C507F7">
      <w:pPr>
        <w:spacing w:line="360" w:lineRule="auto"/>
        <w:jc w:val="both"/>
      </w:pPr>
    </w:p>
    <w:p w:rsidR="00780D10" w:rsidRDefault="00780D10" w:rsidP="00C507F7">
      <w:pPr>
        <w:spacing w:line="360" w:lineRule="auto"/>
        <w:jc w:val="both"/>
      </w:pPr>
    </w:p>
    <w:p w:rsidR="00C507F7" w:rsidRDefault="00C507F7" w:rsidP="00C507F7">
      <w:pPr>
        <w:spacing w:line="360" w:lineRule="auto"/>
        <w:jc w:val="both"/>
      </w:pPr>
    </w:p>
    <w:p w:rsidR="00C507F7" w:rsidRDefault="00C507F7" w:rsidP="00C507F7">
      <w:pPr>
        <w:spacing w:line="360" w:lineRule="auto"/>
        <w:jc w:val="both"/>
      </w:pPr>
    </w:p>
    <w:p w:rsidR="00C507F7" w:rsidRPr="00780D10" w:rsidRDefault="002F25B3" w:rsidP="00780D10">
      <w:pPr>
        <w:spacing w:line="360" w:lineRule="auto"/>
        <w:jc w:val="center"/>
        <w:rPr>
          <w:b/>
          <w:sz w:val="24"/>
        </w:rPr>
      </w:pPr>
      <w:r>
        <w:rPr>
          <w:b/>
          <w:sz w:val="24"/>
        </w:rPr>
        <w:t>Gui</w:t>
      </w:r>
      <w:r w:rsidRPr="00780D10">
        <w:rPr>
          <w:color w:val="000000" w:themeColor="text1"/>
          <w:sz w:val="24"/>
          <w:szCs w:val="24"/>
        </w:rPr>
        <w:t>ão</w:t>
      </w:r>
      <w:r>
        <w:rPr>
          <w:b/>
          <w:sz w:val="24"/>
        </w:rPr>
        <w:t xml:space="preserve"> de Entrevista</w:t>
      </w:r>
    </w:p>
    <w:p w:rsidR="00C507F7" w:rsidRPr="00C507F7" w:rsidRDefault="00C507F7" w:rsidP="00C507F7">
      <w:pPr>
        <w:spacing w:line="360" w:lineRule="auto"/>
        <w:jc w:val="both"/>
        <w:rPr>
          <w:b/>
        </w:rPr>
      </w:pPr>
      <w:r w:rsidRPr="00C507F7">
        <w:rPr>
          <w:b/>
          <w:sz w:val="24"/>
          <w:szCs w:val="24"/>
        </w:rPr>
        <w:t>APÊNDICE: Questionário aos Educadores de Infância do Centro Infantil Tintswalo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494"/>
      </w:tblGrid>
      <w:tr w:rsidR="00C507F7" w:rsidRPr="00963BF1" w:rsidTr="009F2940">
        <w:tc>
          <w:tcPr>
            <w:tcW w:w="8494" w:type="dxa"/>
            <w:shd w:val="clear" w:color="auto" w:fill="auto"/>
          </w:tcPr>
          <w:p w:rsidR="00C507F7" w:rsidRPr="00963BF1" w:rsidRDefault="00C507F7" w:rsidP="00C507F7">
            <w:pPr>
              <w:spacing w:before="240" w:line="360" w:lineRule="auto"/>
              <w:jc w:val="both"/>
              <w:rPr>
                <w:sz w:val="24"/>
                <w:szCs w:val="24"/>
              </w:rPr>
            </w:pPr>
            <w:r w:rsidRPr="00963BF1">
              <w:rPr>
                <w:sz w:val="24"/>
                <w:szCs w:val="24"/>
              </w:rPr>
              <w:t xml:space="preserve">Sou </w:t>
            </w:r>
            <w:r w:rsidR="00DD1512" w:rsidRPr="00DD1512">
              <w:rPr>
                <w:noProof/>
                <w:sz w:val="24"/>
                <w:szCs w:val="24"/>
                <w:lang w:val="en-US"/>
              </w:rPr>
              <w:pict>
                <v:rect id="_x0000_s1030" style="position:absolute;left:0;text-align:left;margin-left:439.8pt;margin-top:-42.9pt;width:30.15pt;height:28.45pt;z-index:25166438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" fillcolor="white [3212]" strokecolor="white [3212]" strokeweight="1pt"/>
              </w:pict>
            </w:r>
            <w:r w:rsidRPr="000937A2">
              <w:rPr>
                <w:sz w:val="24"/>
                <w:szCs w:val="24"/>
              </w:rPr>
              <w:t>Angelina Ângelo Manjate</w:t>
            </w:r>
            <w:r w:rsidRPr="00963BF1">
              <w:rPr>
                <w:sz w:val="24"/>
                <w:szCs w:val="24"/>
              </w:rPr>
              <w:t xml:space="preserve">, estudante da Universidade de Maputo, Faculdade de Educação e Psicologia, no curso de Licenciatura em </w:t>
            </w:r>
            <w:r>
              <w:rPr>
                <w:sz w:val="24"/>
                <w:szCs w:val="24"/>
              </w:rPr>
              <w:t>Educação de Infância</w:t>
            </w:r>
            <w:r w:rsidRPr="00963BF1">
              <w:rPr>
                <w:sz w:val="24"/>
                <w:szCs w:val="24"/>
              </w:rPr>
              <w:t xml:space="preserve">. </w:t>
            </w:r>
          </w:p>
          <w:p w:rsidR="00C507F7" w:rsidRPr="00C507F7" w:rsidRDefault="00C507F7" w:rsidP="00F5630C">
            <w:pPr>
              <w:spacing w:line="360" w:lineRule="auto"/>
              <w:jc w:val="both"/>
              <w:rPr>
                <w:b/>
                <w:sz w:val="24"/>
                <w:szCs w:val="24"/>
              </w:rPr>
            </w:pPr>
            <w:r w:rsidRPr="00963BF1">
              <w:rPr>
                <w:sz w:val="24"/>
                <w:szCs w:val="24"/>
              </w:rPr>
              <w:t>Com o presente questionário pretendemos fazer a recolha de informações relativas às “</w:t>
            </w:r>
            <w:r w:rsidRPr="00C507F7">
              <w:rPr>
                <w:b/>
                <w:i/>
                <w:sz w:val="24"/>
                <w:szCs w:val="24"/>
              </w:rPr>
              <w:t>Limites e Liberdades na Educação de Infância: Suas Implicações no Desenvolvimento Social das Crianças no Centro Infantil Tintswalo</w:t>
            </w:r>
            <w:r w:rsidRPr="00963BF1">
              <w:rPr>
                <w:b/>
                <w:sz w:val="24"/>
                <w:szCs w:val="24"/>
                <w:lang w:eastAsia="pt-PT"/>
              </w:rPr>
              <w:t>”</w:t>
            </w:r>
            <w:r w:rsidRPr="00963BF1">
              <w:rPr>
                <w:sz w:val="24"/>
                <w:szCs w:val="24"/>
              </w:rPr>
              <w:t xml:space="preserve">. </w:t>
            </w:r>
          </w:p>
        </w:tc>
      </w:tr>
    </w:tbl>
    <w:p w:rsidR="00C507F7" w:rsidRPr="00F5630C" w:rsidRDefault="00F5630C" w:rsidP="00F5630C">
      <w:pPr>
        <w:spacing w:line="360" w:lineRule="auto"/>
        <w:jc w:val="both"/>
        <w:rPr>
          <w:sz w:val="24"/>
          <w:szCs w:val="24"/>
        </w:rPr>
      </w:pPr>
      <w:r w:rsidRPr="00614D3E">
        <w:rPr>
          <w:sz w:val="24"/>
          <w:szCs w:val="24"/>
        </w:rPr>
        <w:t>Entrevista dirigido aos educ</w:t>
      </w:r>
      <w:r>
        <w:rPr>
          <w:sz w:val="24"/>
          <w:szCs w:val="24"/>
        </w:rPr>
        <w:t xml:space="preserve">adores do </w:t>
      </w:r>
      <w:r w:rsidR="00C507F7" w:rsidRPr="00C507F7">
        <w:rPr>
          <w:sz w:val="24"/>
        </w:rPr>
        <w:t>Centro Infantil Tintswalo</w:t>
      </w:r>
    </w:p>
    <w:p w:rsidR="00965A41" w:rsidRPr="00965A41" w:rsidRDefault="00965A41" w:rsidP="00C507F7">
      <w:pPr>
        <w:pStyle w:val="PargrafodaLista"/>
        <w:numPr>
          <w:ilvl w:val="0"/>
          <w:numId w:val="25"/>
        </w:numPr>
        <w:spacing w:before="100" w:beforeAutospacing="1" w:after="100" w:afterAutospacing="1" w:line="360" w:lineRule="auto"/>
        <w:jc w:val="both"/>
        <w:rPr>
          <w:color w:val="000000" w:themeColor="text1"/>
          <w:sz w:val="24"/>
          <w:szCs w:val="24"/>
        </w:rPr>
      </w:pPr>
      <w:r>
        <w:rPr>
          <w:rFonts w:ascii="Times New Roman" w:hAnsi="Times New Roman"/>
          <w:color w:val="000000" w:themeColor="text1"/>
          <w:sz w:val="24"/>
          <w:szCs w:val="24"/>
        </w:rPr>
        <w:t>O que são limites e o que é liberdade?</w:t>
      </w:r>
    </w:p>
    <w:p w:rsidR="00C507F7" w:rsidRPr="00C507F7" w:rsidRDefault="00C507F7" w:rsidP="00965A41">
      <w:pPr>
        <w:spacing w:before="100" w:beforeAutospacing="1" w:after="100" w:afterAutospacing="1" w:line="360" w:lineRule="auto"/>
        <w:jc w:val="both"/>
        <w:rPr>
          <w:color w:val="000000" w:themeColor="text1"/>
          <w:sz w:val="24"/>
          <w:szCs w:val="24"/>
        </w:rPr>
      </w:pPr>
      <w:r w:rsidRPr="00965A41">
        <w:rPr>
          <w:color w:val="000000" w:themeColor="text1"/>
          <w:sz w:val="24"/>
          <w:szCs w:val="24"/>
        </w:rPr>
        <w:t>R.____________________________________________________________________</w:t>
      </w:r>
      <w:r w:rsidRPr="00965A41">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B14348" w:rsidRDefault="00965A41"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sidRPr="00B14348">
        <w:rPr>
          <w:rFonts w:ascii="Times New Roman" w:hAnsi="Times New Roman"/>
          <w:color w:val="000000" w:themeColor="text1"/>
          <w:sz w:val="24"/>
          <w:szCs w:val="24"/>
        </w:rPr>
        <w:t xml:space="preserve">Quais </w:t>
      </w:r>
      <w:r w:rsidR="00F5630C" w:rsidRPr="00B14348">
        <w:rPr>
          <w:rFonts w:ascii="Times New Roman" w:hAnsi="Times New Roman"/>
          <w:color w:val="000000" w:themeColor="text1"/>
          <w:sz w:val="24"/>
          <w:szCs w:val="24"/>
        </w:rPr>
        <w:t xml:space="preserve">são as acções de limite e liberdade que </w:t>
      </w:r>
      <w:r w:rsidR="00B14348" w:rsidRPr="00B14348">
        <w:rPr>
          <w:rFonts w:ascii="Times New Roman" w:hAnsi="Times New Roman"/>
          <w:color w:val="000000" w:themeColor="text1"/>
          <w:sz w:val="24"/>
          <w:szCs w:val="24"/>
        </w:rPr>
        <w:t>são cadeados</w:t>
      </w:r>
      <w:r w:rsidR="00F5630C" w:rsidRPr="00B14348">
        <w:rPr>
          <w:rFonts w:ascii="Times New Roman" w:hAnsi="Times New Roman"/>
          <w:color w:val="000000" w:themeColor="text1"/>
          <w:sz w:val="24"/>
          <w:szCs w:val="24"/>
        </w:rPr>
        <w:t xml:space="preserve"> pelos educadores na educação das crianças </w:t>
      </w:r>
      <w:r w:rsidR="006B0342" w:rsidRPr="00B14348">
        <w:rPr>
          <w:rFonts w:ascii="Times New Roman" w:hAnsi="Times New Roman"/>
          <w:color w:val="000000" w:themeColor="text1"/>
          <w:sz w:val="24"/>
          <w:szCs w:val="24"/>
        </w:rPr>
        <w:t>no</w:t>
      </w:r>
      <w:r w:rsidR="006B0342" w:rsidRPr="00B14348">
        <w:rPr>
          <w:rFonts w:ascii="Times New Roman" w:hAnsi="Times New Roman"/>
          <w:sz w:val="24"/>
          <w:szCs w:val="24"/>
        </w:rPr>
        <w:t xml:space="preserve"> Centro Infantil Tintswalo</w:t>
      </w:r>
      <w:r w:rsidR="00C507F7" w:rsidRPr="00B14348">
        <w:rPr>
          <w:rFonts w:ascii="Times New Roman" w:hAnsi="Times New Roman"/>
          <w:color w:val="000000" w:themeColor="text1"/>
          <w:sz w:val="24"/>
          <w:szCs w:val="24"/>
        </w:rPr>
        <w:t>?</w:t>
      </w:r>
    </w:p>
    <w:p w:rsidR="00C507F7" w:rsidRPr="00C507F7" w:rsidRDefault="00C507F7" w:rsidP="006B0342">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6B0342"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O</w:t>
      </w:r>
      <w:r w:rsidR="00965A41">
        <w:rPr>
          <w:rFonts w:ascii="Times New Roman" w:hAnsi="Times New Roman"/>
          <w:color w:val="000000" w:themeColor="text1"/>
          <w:sz w:val="24"/>
          <w:szCs w:val="24"/>
        </w:rPr>
        <w:t xml:space="preserve"> que os educadores fazem quando as crianças não observam ou respeitam os limites das suas liberdades?</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C507F7" w:rsidP="00C507F7">
      <w:pPr>
        <w:widowControl/>
        <w:autoSpaceDE/>
        <w:autoSpaceDN/>
        <w:spacing w:before="100" w:beforeAutospacing="1" w:after="100" w:afterAutospacing="1" w:line="360" w:lineRule="auto"/>
        <w:jc w:val="both"/>
        <w:rPr>
          <w:color w:val="000000" w:themeColor="text1"/>
          <w:sz w:val="24"/>
          <w:szCs w:val="24"/>
        </w:rPr>
      </w:pPr>
    </w:p>
    <w:p w:rsidR="00C507F7" w:rsidRPr="00C507F7" w:rsidRDefault="00965A41"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Como são construídos os limites e liberdade no desenvolvimento social das crianças no </w:t>
      </w:r>
      <w:r w:rsidRPr="00965A41">
        <w:rPr>
          <w:rFonts w:ascii="Times New Roman" w:hAnsi="Times New Roman"/>
          <w:sz w:val="24"/>
          <w:szCs w:val="24"/>
        </w:rPr>
        <w:t>Centro Infantil Tintswalo</w:t>
      </w:r>
      <w:r w:rsidR="00C507F7" w:rsidRPr="00965A41">
        <w:rPr>
          <w:rFonts w:ascii="Times New Roman" w:hAnsi="Times New Roman"/>
          <w:color w:val="000000" w:themeColor="text1"/>
          <w:sz w:val="24"/>
          <w:szCs w:val="24"/>
        </w:rPr>
        <w:t>?</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AA06BC"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sidRPr="00AA06BC">
        <w:rPr>
          <w:rFonts w:ascii="Times New Roman" w:hAnsi="Times New Roman"/>
          <w:color w:val="000000" w:themeColor="text1"/>
          <w:sz w:val="24"/>
          <w:szCs w:val="24"/>
        </w:rPr>
        <w:t xml:space="preserve">O que é </w:t>
      </w:r>
      <w:r>
        <w:rPr>
          <w:rFonts w:ascii="Times New Roman" w:hAnsi="Times New Roman"/>
          <w:color w:val="000000" w:themeColor="text1"/>
          <w:sz w:val="24"/>
          <w:szCs w:val="24"/>
        </w:rPr>
        <w:t xml:space="preserve">esquecimento? </w:t>
      </w:r>
      <w:r w:rsidR="00AD213B">
        <w:rPr>
          <w:rFonts w:ascii="Times New Roman" w:hAnsi="Times New Roman"/>
          <w:color w:val="000000" w:themeColor="text1"/>
          <w:sz w:val="24"/>
          <w:szCs w:val="24"/>
        </w:rPr>
        <w:t>Como fazem os educadores para levar a criança a se lembrar de limites e lib</w:t>
      </w:r>
      <w:r>
        <w:rPr>
          <w:rFonts w:ascii="Times New Roman" w:hAnsi="Times New Roman"/>
          <w:color w:val="000000" w:themeColor="text1"/>
          <w:sz w:val="24"/>
          <w:szCs w:val="24"/>
        </w:rPr>
        <w:t>erdades em caso de esquecimento.</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06BC" w:rsidRPr="00AA06BC" w:rsidRDefault="00AA06BC" w:rsidP="00C507F7">
      <w:pPr>
        <w:pStyle w:val="PargrafodaLista"/>
        <w:numPr>
          <w:ilvl w:val="0"/>
          <w:numId w:val="25"/>
        </w:numPr>
        <w:spacing w:before="100" w:beforeAutospacing="1" w:after="100" w:afterAutospacing="1" w:line="360" w:lineRule="auto"/>
        <w:jc w:val="both"/>
        <w:rPr>
          <w:color w:val="000000" w:themeColor="text1"/>
          <w:sz w:val="24"/>
          <w:szCs w:val="24"/>
        </w:rPr>
      </w:pPr>
      <w:r w:rsidRPr="00AA06BC">
        <w:rPr>
          <w:rFonts w:ascii="Times New Roman" w:hAnsi="Times New Roman"/>
          <w:color w:val="000000" w:themeColor="text1"/>
          <w:sz w:val="24"/>
          <w:szCs w:val="24"/>
        </w:rPr>
        <w:t xml:space="preserve">O que é desobediência? </w:t>
      </w:r>
      <w:r w:rsidR="00AD213B" w:rsidRPr="00AA06BC">
        <w:rPr>
          <w:rFonts w:ascii="Times New Roman" w:hAnsi="Times New Roman"/>
          <w:color w:val="000000" w:themeColor="text1"/>
          <w:sz w:val="24"/>
          <w:szCs w:val="24"/>
        </w:rPr>
        <w:t>Como fazem os educadores para levar a criança a se lembrar de limites e liberdades em caso de desobediência</w:t>
      </w:r>
      <w:r w:rsidRPr="00AA06BC">
        <w:rPr>
          <w:rFonts w:ascii="Times New Roman" w:hAnsi="Times New Roman"/>
          <w:color w:val="000000" w:themeColor="text1"/>
          <w:sz w:val="24"/>
          <w:szCs w:val="24"/>
        </w:rPr>
        <w:t>.</w:t>
      </w:r>
    </w:p>
    <w:p w:rsidR="00C507F7" w:rsidRPr="00AA06BC" w:rsidRDefault="00C507F7" w:rsidP="00AA06BC">
      <w:pPr>
        <w:spacing w:before="100" w:beforeAutospacing="1" w:after="100" w:afterAutospacing="1" w:line="360" w:lineRule="auto"/>
        <w:jc w:val="both"/>
        <w:rPr>
          <w:color w:val="000000" w:themeColor="text1"/>
          <w:sz w:val="24"/>
          <w:szCs w:val="24"/>
        </w:rPr>
      </w:pPr>
      <w:r w:rsidRPr="00AA06BC">
        <w:rPr>
          <w:color w:val="000000" w:themeColor="text1"/>
          <w:sz w:val="24"/>
          <w:szCs w:val="24"/>
        </w:rPr>
        <w:t>R.____________________________________________________________________</w:t>
      </w:r>
      <w:r w:rsidRPr="00AA06BC">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AA06BC"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O que é resistência</w:t>
      </w:r>
      <w:r w:rsidRPr="00C507F7">
        <w:rPr>
          <w:rFonts w:ascii="Times New Roman" w:hAnsi="Times New Roman"/>
          <w:color w:val="000000" w:themeColor="text1"/>
          <w:sz w:val="24"/>
          <w:szCs w:val="24"/>
        </w:rPr>
        <w:t>? Como</w:t>
      </w:r>
      <w:r w:rsidR="00C507F7" w:rsidRPr="00C507F7">
        <w:rPr>
          <w:rFonts w:ascii="Times New Roman" w:hAnsi="Times New Roman"/>
          <w:color w:val="000000" w:themeColor="text1"/>
          <w:sz w:val="24"/>
          <w:szCs w:val="24"/>
        </w:rPr>
        <w:t xml:space="preserve"> </w:t>
      </w:r>
      <w:r w:rsidR="00AD213B">
        <w:rPr>
          <w:rFonts w:ascii="Times New Roman" w:hAnsi="Times New Roman"/>
          <w:color w:val="000000" w:themeColor="text1"/>
          <w:sz w:val="24"/>
          <w:szCs w:val="24"/>
        </w:rPr>
        <w:t xml:space="preserve">fazem os educadores para levar a criança a se lembrar de limites e liberdades </w:t>
      </w:r>
      <w:r>
        <w:rPr>
          <w:rFonts w:ascii="Times New Roman" w:hAnsi="Times New Roman"/>
          <w:color w:val="000000" w:themeColor="text1"/>
          <w:sz w:val="24"/>
          <w:szCs w:val="24"/>
        </w:rPr>
        <w:t>em caso de resistência para o cu</w:t>
      </w:r>
      <w:r w:rsidR="00AD213B">
        <w:rPr>
          <w:rFonts w:ascii="Times New Roman" w:hAnsi="Times New Roman"/>
          <w:color w:val="000000" w:themeColor="text1"/>
          <w:sz w:val="24"/>
          <w:szCs w:val="24"/>
        </w:rPr>
        <w:t>mprimento</w:t>
      </w:r>
      <w:r>
        <w:rPr>
          <w:rFonts w:ascii="Times New Roman" w:hAnsi="Times New Roman"/>
          <w:color w:val="000000" w:themeColor="text1"/>
          <w:sz w:val="24"/>
          <w:szCs w:val="24"/>
        </w:rPr>
        <w:t xml:space="preserve">. </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AD213B"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O que os educadores fazem para</w:t>
      </w:r>
      <w:r w:rsidR="00AA06BC">
        <w:rPr>
          <w:rFonts w:ascii="Times New Roman" w:hAnsi="Times New Roman"/>
          <w:color w:val="000000" w:themeColor="text1"/>
          <w:sz w:val="24"/>
          <w:szCs w:val="24"/>
        </w:rPr>
        <w:t xml:space="preserve"> que as crianças cumpram com os limites</w:t>
      </w:r>
      <w:r w:rsidR="00C507F7" w:rsidRPr="00C507F7">
        <w:rPr>
          <w:rFonts w:ascii="Times New Roman" w:hAnsi="Times New Roman"/>
          <w:color w:val="000000" w:themeColor="text1"/>
          <w:sz w:val="24"/>
          <w:szCs w:val="24"/>
        </w:rPr>
        <w:t>?</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C507F7" w:rsidRDefault="00AD213B" w:rsidP="00C507F7">
      <w:pPr>
        <w:pStyle w:val="PargrafodaLista"/>
        <w:numPr>
          <w:ilvl w:val="0"/>
          <w:numId w:val="25"/>
        </w:numPr>
        <w:spacing w:before="100" w:beforeAutospacing="1" w:after="100" w:afterAutospacing="1"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O que os </w:t>
      </w:r>
      <w:r w:rsidR="00AA06BC">
        <w:rPr>
          <w:rFonts w:ascii="Times New Roman" w:hAnsi="Times New Roman"/>
          <w:color w:val="000000" w:themeColor="text1"/>
          <w:sz w:val="24"/>
          <w:szCs w:val="24"/>
        </w:rPr>
        <w:t xml:space="preserve">educadores fazem para que as crianças cumpram com </w:t>
      </w:r>
      <w:r>
        <w:rPr>
          <w:rFonts w:ascii="Times New Roman" w:hAnsi="Times New Roman"/>
          <w:color w:val="000000" w:themeColor="text1"/>
          <w:sz w:val="24"/>
          <w:szCs w:val="24"/>
        </w:rPr>
        <w:t>as liberdades</w:t>
      </w:r>
      <w:r w:rsidR="00C507F7" w:rsidRPr="00C507F7">
        <w:rPr>
          <w:rFonts w:ascii="Times New Roman" w:hAnsi="Times New Roman"/>
          <w:color w:val="000000" w:themeColor="text1"/>
          <w:sz w:val="24"/>
          <w:szCs w:val="24"/>
        </w:rPr>
        <w:t>?</w:t>
      </w:r>
    </w:p>
    <w:p w:rsidR="00C507F7" w:rsidRPr="00C507F7" w:rsidRDefault="00C507F7" w:rsidP="00C507F7">
      <w:pPr>
        <w:spacing w:line="360" w:lineRule="auto"/>
        <w:jc w:val="both"/>
        <w:rPr>
          <w:color w:val="000000" w:themeColor="text1"/>
          <w:sz w:val="24"/>
          <w:szCs w:val="24"/>
        </w:rPr>
      </w:pPr>
      <w:r w:rsidRPr="00C507F7">
        <w:rPr>
          <w:color w:val="000000" w:themeColor="text1"/>
          <w:sz w:val="24"/>
          <w:szCs w:val="24"/>
        </w:rPr>
        <w:t>R.____________________________________________________________________</w:t>
      </w:r>
      <w:r w:rsidRPr="00C507F7">
        <w:rPr>
          <w:b/>
          <w:color w:val="000000" w:themeColor="text1"/>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507F7" w:rsidRPr="00101E26" w:rsidRDefault="00B14348" w:rsidP="00B14348">
      <w:pPr>
        <w:spacing w:line="360" w:lineRule="auto"/>
        <w:jc w:val="center"/>
      </w:pPr>
      <w:r w:rsidRPr="00B14348">
        <w:rPr>
          <w:sz w:val="24"/>
        </w:rPr>
        <w:t>Obrigada pela atenção.</w:t>
      </w:r>
    </w:p>
    <w:sectPr w:rsidR="00C507F7" w:rsidRPr="00101E26" w:rsidSect="003C4D91">
      <w:headerReference w:type="default" r:id="rId10"/>
      <w:pgSz w:w="11906" w:h="16838"/>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32A9" w:rsidRDefault="000C32A9" w:rsidP="003C4D91">
      <w:r>
        <w:separator/>
      </w:r>
    </w:p>
  </w:endnote>
  <w:endnote w:type="continuationSeparator" w:id="1">
    <w:p w:rsidR="000C32A9" w:rsidRDefault="000C32A9" w:rsidP="003C4D9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32A9" w:rsidRDefault="000C32A9" w:rsidP="003C4D91">
      <w:r>
        <w:separator/>
      </w:r>
    </w:p>
  </w:footnote>
  <w:footnote w:type="continuationSeparator" w:id="1">
    <w:p w:rsidR="000C32A9" w:rsidRDefault="000C32A9" w:rsidP="003C4D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1B5F" w:rsidRDefault="00B41B5F">
    <w:pPr>
      <w:pStyle w:val="Cabealho"/>
      <w:jc w:val="right"/>
    </w:pPr>
  </w:p>
  <w:p w:rsidR="00B41B5F" w:rsidRDefault="00B41B5F">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55992"/>
      <w:docPartObj>
        <w:docPartGallery w:val="Page Numbers (Top of Page)"/>
        <w:docPartUnique/>
      </w:docPartObj>
    </w:sdtPr>
    <w:sdtContent>
      <w:p w:rsidR="00B41B5F" w:rsidRDefault="00DD1512">
        <w:pPr>
          <w:pStyle w:val="Cabealho"/>
          <w:jc w:val="right"/>
        </w:pPr>
        <w:fldSimple w:instr=" PAGE   \* MERGEFORMAT ">
          <w:r w:rsidR="00677C23">
            <w:rPr>
              <w:noProof/>
            </w:rPr>
            <w:t>IV</w:t>
          </w:r>
        </w:fldSimple>
      </w:p>
    </w:sdtContent>
  </w:sdt>
  <w:p w:rsidR="00B41B5F" w:rsidRDefault="00B41B5F">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1B5F" w:rsidRDefault="00DD1512">
    <w:pPr>
      <w:pStyle w:val="Cabealho"/>
      <w:jc w:val="right"/>
    </w:pPr>
    <w:fldSimple w:instr=" PAGE   \* MERGEFORMAT ">
      <w:r w:rsidR="00677C23">
        <w:rPr>
          <w:noProof/>
        </w:rPr>
        <w:t>6</w:t>
      </w:r>
    </w:fldSimple>
  </w:p>
  <w:p w:rsidR="00B41B5F" w:rsidRDefault="00B41B5F">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9451D"/>
    <w:multiLevelType w:val="hybridMultilevel"/>
    <w:tmpl w:val="015C7CF4"/>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
    <w:nsid w:val="036607DA"/>
    <w:multiLevelType w:val="multilevel"/>
    <w:tmpl w:val="C20C0132"/>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42E7E18"/>
    <w:multiLevelType w:val="hybridMultilevel"/>
    <w:tmpl w:val="6CE4031A"/>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07F212AD"/>
    <w:multiLevelType w:val="hybridMultilevel"/>
    <w:tmpl w:val="3E6643C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11151175"/>
    <w:multiLevelType w:val="multilevel"/>
    <w:tmpl w:val="DF3EC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21A2C55"/>
    <w:multiLevelType w:val="hybridMultilevel"/>
    <w:tmpl w:val="F1283FA4"/>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3282B04"/>
    <w:multiLevelType w:val="hybridMultilevel"/>
    <w:tmpl w:val="F3B05BAC"/>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1FA53FBE"/>
    <w:multiLevelType w:val="hybridMultilevel"/>
    <w:tmpl w:val="3A205AB6"/>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FDD1676"/>
    <w:multiLevelType w:val="multilevel"/>
    <w:tmpl w:val="06DC9870"/>
    <w:lvl w:ilvl="0">
      <w:start w:val="4"/>
      <w:numFmt w:val="decimal"/>
      <w:lvlText w:val="%1."/>
      <w:lvlJc w:val="left"/>
      <w:pPr>
        <w:ind w:left="540" w:hanging="540"/>
      </w:pPr>
      <w:rPr>
        <w:rFonts w:hint="default"/>
        <w:b w:val="0"/>
      </w:rPr>
    </w:lvl>
    <w:lvl w:ilvl="1">
      <w:start w:val="1"/>
      <w:numFmt w:val="decimal"/>
      <w:lvlText w:val="%1.%2."/>
      <w:lvlJc w:val="left"/>
      <w:pPr>
        <w:ind w:left="540" w:hanging="540"/>
      </w:pPr>
      <w:rPr>
        <w:rFonts w:hint="default"/>
        <w:b w:val="0"/>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
    <w:nsid w:val="20564E42"/>
    <w:multiLevelType w:val="multilevel"/>
    <w:tmpl w:val="F0E62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604DA9"/>
    <w:multiLevelType w:val="multilevel"/>
    <w:tmpl w:val="FE4663B6"/>
    <w:lvl w:ilvl="0">
      <w:start w:val="4"/>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0993F02"/>
    <w:multiLevelType w:val="multilevel"/>
    <w:tmpl w:val="BF944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5F43EE"/>
    <w:multiLevelType w:val="hybridMultilevel"/>
    <w:tmpl w:val="710AF000"/>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26FA0545"/>
    <w:multiLevelType w:val="multilevel"/>
    <w:tmpl w:val="CF9C4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7CF6DC3"/>
    <w:multiLevelType w:val="multilevel"/>
    <w:tmpl w:val="632E5346"/>
    <w:lvl w:ilvl="0">
      <w:start w:val="4"/>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B383972"/>
    <w:multiLevelType w:val="multilevel"/>
    <w:tmpl w:val="3782F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DB960B3"/>
    <w:multiLevelType w:val="multilevel"/>
    <w:tmpl w:val="F454D046"/>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345C5B71"/>
    <w:multiLevelType w:val="multilevel"/>
    <w:tmpl w:val="7E5AE9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A311C6F"/>
    <w:multiLevelType w:val="multilevel"/>
    <w:tmpl w:val="1B5CE3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DFF2DD7"/>
    <w:multiLevelType w:val="multilevel"/>
    <w:tmpl w:val="74382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1D30320"/>
    <w:multiLevelType w:val="multilevel"/>
    <w:tmpl w:val="37D08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41814D7"/>
    <w:multiLevelType w:val="multilevel"/>
    <w:tmpl w:val="7F544B6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000000" w:themeColor="text1"/>
        <w:sz w:val="26"/>
      </w:rPr>
    </w:lvl>
    <w:lvl w:ilvl="2">
      <w:start w:val="1"/>
      <w:numFmt w:val="decimal"/>
      <w:isLgl/>
      <w:lvlText w:val="%1.%2.%3."/>
      <w:lvlJc w:val="left"/>
      <w:pPr>
        <w:ind w:left="1080" w:hanging="720"/>
      </w:pPr>
      <w:rPr>
        <w:rFonts w:hint="default"/>
        <w:sz w:val="26"/>
      </w:rPr>
    </w:lvl>
    <w:lvl w:ilvl="3">
      <w:start w:val="1"/>
      <w:numFmt w:val="decimal"/>
      <w:isLgl/>
      <w:lvlText w:val="%1.%2.%3.%4."/>
      <w:lvlJc w:val="left"/>
      <w:pPr>
        <w:ind w:left="1440" w:hanging="1080"/>
      </w:pPr>
      <w:rPr>
        <w:rFonts w:hint="default"/>
        <w:sz w:val="26"/>
      </w:rPr>
    </w:lvl>
    <w:lvl w:ilvl="4">
      <w:start w:val="1"/>
      <w:numFmt w:val="decimal"/>
      <w:isLgl/>
      <w:lvlText w:val="%1.%2.%3.%4.%5."/>
      <w:lvlJc w:val="left"/>
      <w:pPr>
        <w:ind w:left="1800" w:hanging="1440"/>
      </w:pPr>
      <w:rPr>
        <w:rFonts w:hint="default"/>
        <w:sz w:val="26"/>
      </w:rPr>
    </w:lvl>
    <w:lvl w:ilvl="5">
      <w:start w:val="1"/>
      <w:numFmt w:val="decimal"/>
      <w:isLgl/>
      <w:lvlText w:val="%1.%2.%3.%4.%5.%6."/>
      <w:lvlJc w:val="left"/>
      <w:pPr>
        <w:ind w:left="1800" w:hanging="1440"/>
      </w:pPr>
      <w:rPr>
        <w:rFonts w:hint="default"/>
        <w:sz w:val="26"/>
      </w:rPr>
    </w:lvl>
    <w:lvl w:ilvl="6">
      <w:start w:val="1"/>
      <w:numFmt w:val="decimal"/>
      <w:isLgl/>
      <w:lvlText w:val="%1.%2.%3.%4.%5.%6.%7."/>
      <w:lvlJc w:val="left"/>
      <w:pPr>
        <w:ind w:left="2160" w:hanging="1800"/>
      </w:pPr>
      <w:rPr>
        <w:rFonts w:hint="default"/>
        <w:sz w:val="26"/>
      </w:rPr>
    </w:lvl>
    <w:lvl w:ilvl="7">
      <w:start w:val="1"/>
      <w:numFmt w:val="decimal"/>
      <w:isLgl/>
      <w:lvlText w:val="%1.%2.%3.%4.%5.%6.%7.%8."/>
      <w:lvlJc w:val="left"/>
      <w:pPr>
        <w:ind w:left="2520" w:hanging="2160"/>
      </w:pPr>
      <w:rPr>
        <w:rFonts w:hint="default"/>
        <w:sz w:val="26"/>
      </w:rPr>
    </w:lvl>
    <w:lvl w:ilvl="8">
      <w:start w:val="1"/>
      <w:numFmt w:val="decimal"/>
      <w:isLgl/>
      <w:lvlText w:val="%1.%2.%3.%4.%5.%6.%7.%8.%9."/>
      <w:lvlJc w:val="left"/>
      <w:pPr>
        <w:ind w:left="2520" w:hanging="2160"/>
      </w:pPr>
      <w:rPr>
        <w:rFonts w:hint="default"/>
        <w:sz w:val="26"/>
      </w:rPr>
    </w:lvl>
  </w:abstractNum>
  <w:abstractNum w:abstractNumId="22">
    <w:nsid w:val="4484380E"/>
    <w:multiLevelType w:val="multilevel"/>
    <w:tmpl w:val="82567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4D977F7"/>
    <w:multiLevelType w:val="hybridMultilevel"/>
    <w:tmpl w:val="44A856D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48C163A0"/>
    <w:multiLevelType w:val="multilevel"/>
    <w:tmpl w:val="8ED4D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DEC27B7"/>
    <w:multiLevelType w:val="hybridMultilevel"/>
    <w:tmpl w:val="B308BE10"/>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53117302"/>
    <w:multiLevelType w:val="multilevel"/>
    <w:tmpl w:val="C6C63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7CD0E3F"/>
    <w:multiLevelType w:val="multilevel"/>
    <w:tmpl w:val="6B1C67AA"/>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nsid w:val="5A3F596A"/>
    <w:multiLevelType w:val="hybridMultilevel"/>
    <w:tmpl w:val="04A6A52E"/>
    <w:lvl w:ilvl="0" w:tplc="A24E0D70">
      <w:start w:val="4"/>
      <w:numFmt w:val="decimal"/>
      <w:lvlText w:val="%1"/>
      <w:lvlJc w:val="left"/>
      <w:pPr>
        <w:ind w:left="420" w:hanging="360"/>
      </w:pPr>
      <w:rPr>
        <w:rFonts w:hint="default"/>
      </w:rPr>
    </w:lvl>
    <w:lvl w:ilvl="1" w:tplc="08160019" w:tentative="1">
      <w:start w:val="1"/>
      <w:numFmt w:val="lowerLetter"/>
      <w:lvlText w:val="%2."/>
      <w:lvlJc w:val="left"/>
      <w:pPr>
        <w:ind w:left="1140" w:hanging="360"/>
      </w:pPr>
    </w:lvl>
    <w:lvl w:ilvl="2" w:tplc="0816001B" w:tentative="1">
      <w:start w:val="1"/>
      <w:numFmt w:val="lowerRoman"/>
      <w:lvlText w:val="%3."/>
      <w:lvlJc w:val="right"/>
      <w:pPr>
        <w:ind w:left="1860" w:hanging="180"/>
      </w:pPr>
    </w:lvl>
    <w:lvl w:ilvl="3" w:tplc="0816000F" w:tentative="1">
      <w:start w:val="1"/>
      <w:numFmt w:val="decimal"/>
      <w:lvlText w:val="%4."/>
      <w:lvlJc w:val="left"/>
      <w:pPr>
        <w:ind w:left="2580" w:hanging="360"/>
      </w:pPr>
    </w:lvl>
    <w:lvl w:ilvl="4" w:tplc="08160019" w:tentative="1">
      <w:start w:val="1"/>
      <w:numFmt w:val="lowerLetter"/>
      <w:lvlText w:val="%5."/>
      <w:lvlJc w:val="left"/>
      <w:pPr>
        <w:ind w:left="3300" w:hanging="360"/>
      </w:pPr>
    </w:lvl>
    <w:lvl w:ilvl="5" w:tplc="0816001B" w:tentative="1">
      <w:start w:val="1"/>
      <w:numFmt w:val="lowerRoman"/>
      <w:lvlText w:val="%6."/>
      <w:lvlJc w:val="right"/>
      <w:pPr>
        <w:ind w:left="4020" w:hanging="180"/>
      </w:pPr>
    </w:lvl>
    <w:lvl w:ilvl="6" w:tplc="0816000F" w:tentative="1">
      <w:start w:val="1"/>
      <w:numFmt w:val="decimal"/>
      <w:lvlText w:val="%7."/>
      <w:lvlJc w:val="left"/>
      <w:pPr>
        <w:ind w:left="4740" w:hanging="360"/>
      </w:pPr>
    </w:lvl>
    <w:lvl w:ilvl="7" w:tplc="08160019" w:tentative="1">
      <w:start w:val="1"/>
      <w:numFmt w:val="lowerLetter"/>
      <w:lvlText w:val="%8."/>
      <w:lvlJc w:val="left"/>
      <w:pPr>
        <w:ind w:left="5460" w:hanging="360"/>
      </w:pPr>
    </w:lvl>
    <w:lvl w:ilvl="8" w:tplc="0816001B" w:tentative="1">
      <w:start w:val="1"/>
      <w:numFmt w:val="lowerRoman"/>
      <w:lvlText w:val="%9."/>
      <w:lvlJc w:val="right"/>
      <w:pPr>
        <w:ind w:left="6180" w:hanging="180"/>
      </w:pPr>
    </w:lvl>
  </w:abstractNum>
  <w:abstractNum w:abstractNumId="29">
    <w:nsid w:val="5F145A76"/>
    <w:multiLevelType w:val="multilevel"/>
    <w:tmpl w:val="775A1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6FE751A"/>
    <w:multiLevelType w:val="multilevel"/>
    <w:tmpl w:val="8E861F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69C7565E"/>
    <w:multiLevelType w:val="multilevel"/>
    <w:tmpl w:val="3EF00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F3338D7"/>
    <w:multiLevelType w:val="multilevel"/>
    <w:tmpl w:val="AF0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3DD3530"/>
    <w:multiLevelType w:val="multilevel"/>
    <w:tmpl w:val="4BF21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5076A12"/>
    <w:multiLevelType w:val="hybridMultilevel"/>
    <w:tmpl w:val="E06C262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nsid w:val="75C5527F"/>
    <w:multiLevelType w:val="multilevel"/>
    <w:tmpl w:val="38FED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82A47DA"/>
    <w:multiLevelType w:val="hybridMultilevel"/>
    <w:tmpl w:val="75884CC6"/>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nsid w:val="7A7657BA"/>
    <w:multiLevelType w:val="hybridMultilevel"/>
    <w:tmpl w:val="166EE950"/>
    <w:lvl w:ilvl="0" w:tplc="0816000F">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38">
    <w:nsid w:val="7C94178D"/>
    <w:multiLevelType w:val="hybridMultilevel"/>
    <w:tmpl w:val="723CD28E"/>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21"/>
  </w:num>
  <w:num w:numId="3">
    <w:abstractNumId w:val="4"/>
  </w:num>
  <w:num w:numId="4">
    <w:abstractNumId w:val="35"/>
  </w:num>
  <w:num w:numId="5">
    <w:abstractNumId w:val="23"/>
  </w:num>
  <w:num w:numId="6">
    <w:abstractNumId w:val="34"/>
  </w:num>
  <w:num w:numId="7">
    <w:abstractNumId w:val="1"/>
  </w:num>
  <w:num w:numId="8">
    <w:abstractNumId w:val="17"/>
  </w:num>
  <w:num w:numId="9">
    <w:abstractNumId w:val="36"/>
  </w:num>
  <w:num w:numId="10">
    <w:abstractNumId w:val="27"/>
  </w:num>
  <w:num w:numId="11">
    <w:abstractNumId w:val="25"/>
  </w:num>
  <w:num w:numId="12">
    <w:abstractNumId w:val="12"/>
  </w:num>
  <w:num w:numId="13">
    <w:abstractNumId w:val="13"/>
  </w:num>
  <w:num w:numId="14">
    <w:abstractNumId w:val="29"/>
  </w:num>
  <w:num w:numId="15">
    <w:abstractNumId w:val="33"/>
  </w:num>
  <w:num w:numId="16">
    <w:abstractNumId w:val="20"/>
  </w:num>
  <w:num w:numId="17">
    <w:abstractNumId w:val="24"/>
  </w:num>
  <w:num w:numId="18">
    <w:abstractNumId w:val="32"/>
  </w:num>
  <w:num w:numId="19">
    <w:abstractNumId w:val="38"/>
  </w:num>
  <w:num w:numId="20">
    <w:abstractNumId w:val="30"/>
  </w:num>
  <w:num w:numId="21">
    <w:abstractNumId w:val="5"/>
  </w:num>
  <w:num w:numId="22">
    <w:abstractNumId w:val="31"/>
  </w:num>
  <w:num w:numId="23">
    <w:abstractNumId w:val="26"/>
  </w:num>
  <w:num w:numId="24">
    <w:abstractNumId w:val="19"/>
  </w:num>
  <w:num w:numId="25">
    <w:abstractNumId w:val="2"/>
  </w:num>
  <w:num w:numId="26">
    <w:abstractNumId w:val="37"/>
  </w:num>
  <w:num w:numId="27">
    <w:abstractNumId w:val="18"/>
  </w:num>
  <w:num w:numId="28">
    <w:abstractNumId w:val="8"/>
  </w:num>
  <w:num w:numId="29">
    <w:abstractNumId w:val="28"/>
  </w:num>
  <w:num w:numId="30">
    <w:abstractNumId w:val="10"/>
  </w:num>
  <w:num w:numId="31">
    <w:abstractNumId w:val="14"/>
  </w:num>
  <w:num w:numId="32">
    <w:abstractNumId w:val="15"/>
  </w:num>
  <w:num w:numId="33">
    <w:abstractNumId w:val="11"/>
  </w:num>
  <w:num w:numId="34">
    <w:abstractNumId w:val="22"/>
  </w:num>
  <w:num w:numId="35">
    <w:abstractNumId w:val="9"/>
  </w:num>
  <w:num w:numId="36">
    <w:abstractNumId w:val="7"/>
  </w:num>
  <w:num w:numId="37">
    <w:abstractNumId w:val="6"/>
  </w:num>
  <w:num w:numId="38">
    <w:abstractNumId w:val="3"/>
  </w:num>
  <w:num w:numId="3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savePreviewPicture/>
  <w:footnotePr>
    <w:footnote w:id="0"/>
    <w:footnote w:id="1"/>
  </w:footnotePr>
  <w:endnotePr>
    <w:endnote w:id="0"/>
    <w:endnote w:id="1"/>
  </w:endnotePr>
  <w:compat/>
  <w:rsids>
    <w:rsidRoot w:val="00EE11E7"/>
    <w:rsid w:val="000267B3"/>
    <w:rsid w:val="0002779F"/>
    <w:rsid w:val="0004377A"/>
    <w:rsid w:val="00046758"/>
    <w:rsid w:val="00083419"/>
    <w:rsid w:val="000B3ACF"/>
    <w:rsid w:val="000C06AE"/>
    <w:rsid w:val="000C32A9"/>
    <w:rsid w:val="000C5979"/>
    <w:rsid w:val="00101E26"/>
    <w:rsid w:val="001422A3"/>
    <w:rsid w:val="00147031"/>
    <w:rsid w:val="00151F94"/>
    <w:rsid w:val="00165E28"/>
    <w:rsid w:val="001722D9"/>
    <w:rsid w:val="00187C57"/>
    <w:rsid w:val="001D3243"/>
    <w:rsid w:val="001E7DE1"/>
    <w:rsid w:val="001F0AFD"/>
    <w:rsid w:val="0020462B"/>
    <w:rsid w:val="00211CBD"/>
    <w:rsid w:val="00214FDC"/>
    <w:rsid w:val="00216FFA"/>
    <w:rsid w:val="0022078C"/>
    <w:rsid w:val="00233678"/>
    <w:rsid w:val="00241DD1"/>
    <w:rsid w:val="00250E1B"/>
    <w:rsid w:val="00256983"/>
    <w:rsid w:val="00264221"/>
    <w:rsid w:val="00272001"/>
    <w:rsid w:val="00290619"/>
    <w:rsid w:val="00296527"/>
    <w:rsid w:val="002B5406"/>
    <w:rsid w:val="002D48B6"/>
    <w:rsid w:val="002E07CF"/>
    <w:rsid w:val="002F0EC8"/>
    <w:rsid w:val="002F25B3"/>
    <w:rsid w:val="00351810"/>
    <w:rsid w:val="00371A3C"/>
    <w:rsid w:val="0038008F"/>
    <w:rsid w:val="003C3263"/>
    <w:rsid w:val="003C4D91"/>
    <w:rsid w:val="003F250E"/>
    <w:rsid w:val="00416CE2"/>
    <w:rsid w:val="00437C75"/>
    <w:rsid w:val="00442F15"/>
    <w:rsid w:val="0047342C"/>
    <w:rsid w:val="00477FB5"/>
    <w:rsid w:val="0048532F"/>
    <w:rsid w:val="00492233"/>
    <w:rsid w:val="004A6FBA"/>
    <w:rsid w:val="004D36BD"/>
    <w:rsid w:val="004E3536"/>
    <w:rsid w:val="0051257C"/>
    <w:rsid w:val="00522EFD"/>
    <w:rsid w:val="00557A58"/>
    <w:rsid w:val="005D483F"/>
    <w:rsid w:val="005D5766"/>
    <w:rsid w:val="005F08C1"/>
    <w:rsid w:val="005F7B69"/>
    <w:rsid w:val="00602524"/>
    <w:rsid w:val="006143D8"/>
    <w:rsid w:val="00632AEB"/>
    <w:rsid w:val="0066167C"/>
    <w:rsid w:val="00677C23"/>
    <w:rsid w:val="006836D4"/>
    <w:rsid w:val="006A0928"/>
    <w:rsid w:val="006B0342"/>
    <w:rsid w:val="006B57BA"/>
    <w:rsid w:val="007109A8"/>
    <w:rsid w:val="00725DA5"/>
    <w:rsid w:val="00730F14"/>
    <w:rsid w:val="00754306"/>
    <w:rsid w:val="0076334C"/>
    <w:rsid w:val="00780D10"/>
    <w:rsid w:val="0078351F"/>
    <w:rsid w:val="0078414F"/>
    <w:rsid w:val="007A07AB"/>
    <w:rsid w:val="007B2470"/>
    <w:rsid w:val="007D6B05"/>
    <w:rsid w:val="007E7ACA"/>
    <w:rsid w:val="00801FA3"/>
    <w:rsid w:val="00802E3E"/>
    <w:rsid w:val="00810F15"/>
    <w:rsid w:val="00815306"/>
    <w:rsid w:val="0083189F"/>
    <w:rsid w:val="0083431A"/>
    <w:rsid w:val="008705D7"/>
    <w:rsid w:val="00874706"/>
    <w:rsid w:val="00875976"/>
    <w:rsid w:val="00883ED0"/>
    <w:rsid w:val="008A5D9B"/>
    <w:rsid w:val="008C31A7"/>
    <w:rsid w:val="00906246"/>
    <w:rsid w:val="0091623A"/>
    <w:rsid w:val="0093480C"/>
    <w:rsid w:val="00936F67"/>
    <w:rsid w:val="0096447B"/>
    <w:rsid w:val="00965A41"/>
    <w:rsid w:val="00983617"/>
    <w:rsid w:val="009A52BE"/>
    <w:rsid w:val="009B5166"/>
    <w:rsid w:val="009F2940"/>
    <w:rsid w:val="009F7F9B"/>
    <w:rsid w:val="00A0450D"/>
    <w:rsid w:val="00A13866"/>
    <w:rsid w:val="00A422BB"/>
    <w:rsid w:val="00A47744"/>
    <w:rsid w:val="00A47E9A"/>
    <w:rsid w:val="00A55AB6"/>
    <w:rsid w:val="00A67BB1"/>
    <w:rsid w:val="00AA06BC"/>
    <w:rsid w:val="00AA5E7F"/>
    <w:rsid w:val="00AB7552"/>
    <w:rsid w:val="00AD213B"/>
    <w:rsid w:val="00AF22DC"/>
    <w:rsid w:val="00B14348"/>
    <w:rsid w:val="00B1716B"/>
    <w:rsid w:val="00B41B5F"/>
    <w:rsid w:val="00B437F8"/>
    <w:rsid w:val="00B63B3A"/>
    <w:rsid w:val="00B65B36"/>
    <w:rsid w:val="00B70986"/>
    <w:rsid w:val="00B94227"/>
    <w:rsid w:val="00B9606D"/>
    <w:rsid w:val="00BB6B15"/>
    <w:rsid w:val="00BD0AE2"/>
    <w:rsid w:val="00BD3FF2"/>
    <w:rsid w:val="00C103A6"/>
    <w:rsid w:val="00C25BFA"/>
    <w:rsid w:val="00C31FAB"/>
    <w:rsid w:val="00C371C0"/>
    <w:rsid w:val="00C4305D"/>
    <w:rsid w:val="00C507F7"/>
    <w:rsid w:val="00C5140C"/>
    <w:rsid w:val="00C53243"/>
    <w:rsid w:val="00C76BF9"/>
    <w:rsid w:val="00C87A26"/>
    <w:rsid w:val="00CB08D1"/>
    <w:rsid w:val="00CD2A62"/>
    <w:rsid w:val="00CE2C1E"/>
    <w:rsid w:val="00CE59BC"/>
    <w:rsid w:val="00D023A1"/>
    <w:rsid w:val="00D062D7"/>
    <w:rsid w:val="00D65FEC"/>
    <w:rsid w:val="00D7274C"/>
    <w:rsid w:val="00D92C53"/>
    <w:rsid w:val="00DA1B66"/>
    <w:rsid w:val="00DB67C4"/>
    <w:rsid w:val="00DD028F"/>
    <w:rsid w:val="00DD1512"/>
    <w:rsid w:val="00E1117C"/>
    <w:rsid w:val="00E25BD4"/>
    <w:rsid w:val="00E3661F"/>
    <w:rsid w:val="00E515D3"/>
    <w:rsid w:val="00E60F06"/>
    <w:rsid w:val="00E9264B"/>
    <w:rsid w:val="00E93D85"/>
    <w:rsid w:val="00EC1B77"/>
    <w:rsid w:val="00ED08FE"/>
    <w:rsid w:val="00ED0C5D"/>
    <w:rsid w:val="00EE110A"/>
    <w:rsid w:val="00EE11E7"/>
    <w:rsid w:val="00F20B2F"/>
    <w:rsid w:val="00F51E1F"/>
    <w:rsid w:val="00F5630C"/>
    <w:rsid w:val="00F60A3B"/>
    <w:rsid w:val="00F74936"/>
    <w:rsid w:val="00F84A35"/>
    <w:rsid w:val="00FB6AC9"/>
    <w:rsid w:val="00FD04A7"/>
    <w:rsid w:val="00FD3E87"/>
    <w:rsid w:val="00FF335C"/>
    <w:rsid w:val="00FF6ED7"/>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E11E7"/>
    <w:pPr>
      <w:widowControl w:val="0"/>
      <w:autoSpaceDE w:val="0"/>
      <w:autoSpaceDN w:val="0"/>
      <w:spacing w:after="0" w:line="240" w:lineRule="auto"/>
    </w:pPr>
    <w:rPr>
      <w:rFonts w:ascii="Times New Roman" w:eastAsia="Times New Roman" w:hAnsi="Times New Roman" w:cs="Times New Roman"/>
    </w:rPr>
  </w:style>
  <w:style w:type="paragraph" w:styleId="Ttulo1">
    <w:name w:val="heading 1"/>
    <w:basedOn w:val="Normal"/>
    <w:next w:val="Normal"/>
    <w:link w:val="Ttulo1Carcter"/>
    <w:uiPriority w:val="9"/>
    <w:qFormat/>
    <w:rsid w:val="00EE11E7"/>
    <w:pPr>
      <w:keepNext/>
      <w:keepLines/>
      <w:widowControl/>
      <w:autoSpaceDE/>
      <w:autoSpaceDN/>
      <w:spacing w:before="240" w:after="120" w:line="276" w:lineRule="auto"/>
      <w:jc w:val="both"/>
      <w:outlineLvl w:val="0"/>
    </w:pPr>
    <w:rPr>
      <w:rFonts w:eastAsiaTheme="majorEastAsia" w:cstheme="majorBidi"/>
      <w:b/>
      <w:bCs/>
      <w:kern w:val="2"/>
      <w:sz w:val="28"/>
      <w:szCs w:val="28"/>
      <w:lang w:eastAsia="zh-CN"/>
    </w:rPr>
  </w:style>
  <w:style w:type="paragraph" w:styleId="Ttulo2">
    <w:name w:val="heading 2"/>
    <w:basedOn w:val="Normal"/>
    <w:next w:val="Normal"/>
    <w:link w:val="Ttulo2Carcter"/>
    <w:uiPriority w:val="9"/>
    <w:unhideWhenUsed/>
    <w:qFormat/>
    <w:rsid w:val="00EE11E7"/>
    <w:pPr>
      <w:keepNext/>
      <w:keepLines/>
      <w:widowControl/>
      <w:autoSpaceDE/>
      <w:autoSpaceDN/>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cter"/>
    <w:uiPriority w:val="9"/>
    <w:unhideWhenUsed/>
    <w:qFormat/>
    <w:rsid w:val="00EE11E7"/>
    <w:pPr>
      <w:keepNext/>
      <w:widowControl/>
      <w:autoSpaceDE/>
      <w:autoSpaceDN/>
      <w:spacing w:before="240" w:after="60" w:line="276" w:lineRule="auto"/>
      <w:outlineLvl w:val="2"/>
    </w:pPr>
    <w:rPr>
      <w:rFonts w:ascii="Cambria" w:hAnsi="Cambria"/>
      <w:b/>
      <w:bCs/>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EE11E7"/>
    <w:rPr>
      <w:rFonts w:ascii="Times New Roman" w:eastAsiaTheme="majorEastAsia" w:hAnsi="Times New Roman" w:cstheme="majorBidi"/>
      <w:b/>
      <w:bCs/>
      <w:kern w:val="2"/>
      <w:sz w:val="28"/>
      <w:szCs w:val="28"/>
      <w:lang w:eastAsia="zh-CN"/>
    </w:rPr>
  </w:style>
  <w:style w:type="character" w:customStyle="1" w:styleId="Ttulo2Carcter">
    <w:name w:val="Título 2 Carácter"/>
    <w:basedOn w:val="Tipodeletrapredefinidodopargrafo"/>
    <w:link w:val="Ttulo2"/>
    <w:uiPriority w:val="9"/>
    <w:rsid w:val="00EE11E7"/>
    <w:rPr>
      <w:rFonts w:asciiTheme="majorHAnsi" w:eastAsiaTheme="majorEastAsia" w:hAnsiTheme="majorHAnsi" w:cstheme="majorBidi"/>
      <w:b/>
      <w:bCs/>
      <w:color w:val="4F81BD" w:themeColor="accent1"/>
      <w:sz w:val="26"/>
      <w:szCs w:val="26"/>
    </w:rPr>
  </w:style>
  <w:style w:type="character" w:customStyle="1" w:styleId="Ttulo3Carcter">
    <w:name w:val="Título 3 Carácter"/>
    <w:basedOn w:val="Tipodeletrapredefinidodopargrafo"/>
    <w:link w:val="Ttulo3"/>
    <w:uiPriority w:val="9"/>
    <w:rsid w:val="00EE11E7"/>
    <w:rPr>
      <w:rFonts w:ascii="Cambria" w:eastAsia="Times New Roman" w:hAnsi="Cambria" w:cs="Times New Roman"/>
      <w:b/>
      <w:bCs/>
      <w:sz w:val="26"/>
      <w:szCs w:val="26"/>
    </w:rPr>
  </w:style>
  <w:style w:type="paragraph" w:styleId="PargrafodaLista">
    <w:name w:val="List Paragraph"/>
    <w:basedOn w:val="Normal"/>
    <w:uiPriority w:val="34"/>
    <w:qFormat/>
    <w:rsid w:val="00EE11E7"/>
    <w:pPr>
      <w:widowControl/>
      <w:autoSpaceDE/>
      <w:autoSpaceDN/>
      <w:spacing w:after="200" w:line="276" w:lineRule="auto"/>
      <w:ind w:left="720"/>
      <w:contextualSpacing/>
    </w:pPr>
    <w:rPr>
      <w:rFonts w:ascii="Calibri" w:eastAsia="Calibri" w:hAnsi="Calibri"/>
    </w:rPr>
  </w:style>
  <w:style w:type="character" w:styleId="Hiperligao">
    <w:name w:val="Hyperlink"/>
    <w:uiPriority w:val="99"/>
    <w:unhideWhenUsed/>
    <w:rsid w:val="00EE11E7"/>
    <w:rPr>
      <w:color w:val="0000FF"/>
      <w:u w:val="single"/>
    </w:rPr>
  </w:style>
  <w:style w:type="character" w:styleId="nfase">
    <w:name w:val="Emphasis"/>
    <w:uiPriority w:val="20"/>
    <w:qFormat/>
    <w:rsid w:val="00EE11E7"/>
    <w:rPr>
      <w:i/>
      <w:iCs/>
    </w:rPr>
  </w:style>
  <w:style w:type="paragraph" w:styleId="NormalWeb">
    <w:name w:val="Normal (Web)"/>
    <w:basedOn w:val="Normal"/>
    <w:uiPriority w:val="99"/>
    <w:unhideWhenUsed/>
    <w:rsid w:val="001E7DE1"/>
    <w:pPr>
      <w:widowControl/>
      <w:autoSpaceDE/>
      <w:autoSpaceDN/>
      <w:spacing w:before="100" w:beforeAutospacing="1" w:after="100" w:afterAutospacing="1"/>
    </w:pPr>
    <w:rPr>
      <w:sz w:val="24"/>
      <w:szCs w:val="24"/>
      <w:lang w:eastAsia="pt-PT"/>
    </w:rPr>
  </w:style>
  <w:style w:type="paragraph" w:customStyle="1" w:styleId="Default">
    <w:name w:val="Default"/>
    <w:qFormat/>
    <w:rsid w:val="001E7DE1"/>
    <w:pPr>
      <w:autoSpaceDE w:val="0"/>
      <w:autoSpaceDN w:val="0"/>
      <w:adjustRightInd w:val="0"/>
      <w:spacing w:after="0" w:line="240" w:lineRule="auto"/>
    </w:pPr>
    <w:rPr>
      <w:rFonts w:ascii="Arial" w:eastAsia="SimSun" w:hAnsi="Arial" w:cs="Arial"/>
      <w:color w:val="000000"/>
      <w:sz w:val="24"/>
      <w:szCs w:val="24"/>
      <w:lang w:val="en-US"/>
    </w:rPr>
  </w:style>
  <w:style w:type="character" w:styleId="Forte">
    <w:name w:val="Strong"/>
    <w:basedOn w:val="Tipodeletrapredefinidodopargrafo"/>
    <w:uiPriority w:val="22"/>
    <w:qFormat/>
    <w:rsid w:val="00B9606D"/>
    <w:rPr>
      <w:b/>
      <w:bCs/>
    </w:rPr>
  </w:style>
  <w:style w:type="paragraph" w:styleId="Ttulodondice">
    <w:name w:val="TOC Heading"/>
    <w:basedOn w:val="Ttulo1"/>
    <w:next w:val="Normal"/>
    <w:uiPriority w:val="39"/>
    <w:semiHidden/>
    <w:unhideWhenUsed/>
    <w:qFormat/>
    <w:rsid w:val="003C4D91"/>
    <w:pPr>
      <w:spacing w:before="480" w:after="0"/>
      <w:jc w:val="left"/>
      <w:outlineLvl w:val="9"/>
    </w:pPr>
    <w:rPr>
      <w:rFonts w:asciiTheme="majorHAnsi" w:hAnsiTheme="majorHAnsi"/>
      <w:color w:val="365F91" w:themeColor="accent1" w:themeShade="BF"/>
      <w:kern w:val="0"/>
      <w:lang w:eastAsia="en-US"/>
    </w:rPr>
  </w:style>
  <w:style w:type="paragraph" w:styleId="ndice1">
    <w:name w:val="toc 1"/>
    <w:basedOn w:val="Normal"/>
    <w:next w:val="Normal"/>
    <w:autoRedefine/>
    <w:uiPriority w:val="39"/>
    <w:unhideWhenUsed/>
    <w:rsid w:val="003C4D91"/>
    <w:pPr>
      <w:spacing w:after="100"/>
    </w:pPr>
  </w:style>
  <w:style w:type="paragraph" w:styleId="ndice2">
    <w:name w:val="toc 2"/>
    <w:basedOn w:val="Normal"/>
    <w:next w:val="Normal"/>
    <w:autoRedefine/>
    <w:uiPriority w:val="39"/>
    <w:unhideWhenUsed/>
    <w:rsid w:val="003C4D91"/>
    <w:pPr>
      <w:spacing w:after="100"/>
      <w:ind w:left="220"/>
    </w:pPr>
  </w:style>
  <w:style w:type="paragraph" w:styleId="ndice3">
    <w:name w:val="toc 3"/>
    <w:basedOn w:val="Normal"/>
    <w:next w:val="Normal"/>
    <w:autoRedefine/>
    <w:uiPriority w:val="39"/>
    <w:unhideWhenUsed/>
    <w:rsid w:val="003C4D91"/>
    <w:pPr>
      <w:spacing w:after="100"/>
      <w:ind w:left="440"/>
    </w:pPr>
  </w:style>
  <w:style w:type="paragraph" w:styleId="Textodebalo">
    <w:name w:val="Balloon Text"/>
    <w:basedOn w:val="Normal"/>
    <w:link w:val="TextodebaloCarcter"/>
    <w:uiPriority w:val="99"/>
    <w:semiHidden/>
    <w:unhideWhenUsed/>
    <w:rsid w:val="003C4D91"/>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3C4D91"/>
    <w:rPr>
      <w:rFonts w:ascii="Tahoma" w:eastAsia="Times New Roman" w:hAnsi="Tahoma" w:cs="Tahoma"/>
      <w:sz w:val="16"/>
      <w:szCs w:val="16"/>
    </w:rPr>
  </w:style>
  <w:style w:type="paragraph" w:styleId="Cabealho">
    <w:name w:val="header"/>
    <w:basedOn w:val="Normal"/>
    <w:link w:val="CabealhoCarcter"/>
    <w:uiPriority w:val="99"/>
    <w:unhideWhenUsed/>
    <w:rsid w:val="003C4D91"/>
    <w:pPr>
      <w:tabs>
        <w:tab w:val="center" w:pos="4252"/>
        <w:tab w:val="right" w:pos="8504"/>
      </w:tabs>
    </w:pPr>
  </w:style>
  <w:style w:type="character" w:customStyle="1" w:styleId="CabealhoCarcter">
    <w:name w:val="Cabeçalho Carácter"/>
    <w:basedOn w:val="Tipodeletrapredefinidodopargrafo"/>
    <w:link w:val="Cabealho"/>
    <w:uiPriority w:val="99"/>
    <w:rsid w:val="003C4D91"/>
    <w:rPr>
      <w:rFonts w:ascii="Times New Roman" w:eastAsia="Times New Roman" w:hAnsi="Times New Roman" w:cs="Times New Roman"/>
    </w:rPr>
  </w:style>
  <w:style w:type="paragraph" w:styleId="Rodap">
    <w:name w:val="footer"/>
    <w:basedOn w:val="Normal"/>
    <w:link w:val="RodapCarcter"/>
    <w:uiPriority w:val="99"/>
    <w:semiHidden/>
    <w:unhideWhenUsed/>
    <w:rsid w:val="003C4D91"/>
    <w:pPr>
      <w:tabs>
        <w:tab w:val="center" w:pos="4252"/>
        <w:tab w:val="right" w:pos="8504"/>
      </w:tabs>
    </w:pPr>
  </w:style>
  <w:style w:type="character" w:customStyle="1" w:styleId="RodapCarcter">
    <w:name w:val="Rodapé Carácter"/>
    <w:basedOn w:val="Tipodeletrapredefinidodopargrafo"/>
    <w:link w:val="Rodap"/>
    <w:uiPriority w:val="99"/>
    <w:semiHidden/>
    <w:rsid w:val="003C4D91"/>
    <w:rPr>
      <w:rFonts w:ascii="Times New Roman" w:eastAsia="Times New Roman" w:hAnsi="Times New Roman" w:cs="Times New Roman"/>
    </w:rPr>
  </w:style>
  <w:style w:type="character" w:customStyle="1" w:styleId="bumpedfont15">
    <w:name w:val="bumpedfont15"/>
    <w:basedOn w:val="Tipodeletrapredefinidodopargrafo"/>
    <w:rsid w:val="00C507F7"/>
  </w:style>
  <w:style w:type="paragraph" w:customStyle="1" w:styleId="s8">
    <w:name w:val="s8"/>
    <w:basedOn w:val="Normal"/>
    <w:rsid w:val="00C507F7"/>
    <w:pPr>
      <w:widowControl/>
      <w:autoSpaceDE/>
      <w:autoSpaceDN/>
      <w:spacing w:before="100" w:beforeAutospacing="1" w:after="100" w:afterAutospacing="1"/>
    </w:pPr>
    <w:rPr>
      <w:rFonts w:eastAsiaTheme="minorEastAsia"/>
      <w:sz w:val="24"/>
      <w:szCs w:val="24"/>
      <w:lang w:eastAsia="pt-PT"/>
    </w:rPr>
  </w:style>
</w:styles>
</file>

<file path=word/webSettings.xml><?xml version="1.0" encoding="utf-8"?>
<w:webSettings xmlns:r="http://schemas.openxmlformats.org/officeDocument/2006/relationships" xmlns:w="http://schemas.openxmlformats.org/wordprocessingml/2006/main">
  <w:divs>
    <w:div w:id="36585296">
      <w:bodyDiv w:val="1"/>
      <w:marLeft w:val="0"/>
      <w:marRight w:val="0"/>
      <w:marTop w:val="0"/>
      <w:marBottom w:val="0"/>
      <w:divBdr>
        <w:top w:val="none" w:sz="0" w:space="0" w:color="auto"/>
        <w:left w:val="none" w:sz="0" w:space="0" w:color="auto"/>
        <w:bottom w:val="none" w:sz="0" w:space="0" w:color="auto"/>
        <w:right w:val="none" w:sz="0" w:space="0" w:color="auto"/>
      </w:divBdr>
    </w:div>
    <w:div w:id="49426149">
      <w:bodyDiv w:val="1"/>
      <w:marLeft w:val="0"/>
      <w:marRight w:val="0"/>
      <w:marTop w:val="0"/>
      <w:marBottom w:val="0"/>
      <w:divBdr>
        <w:top w:val="none" w:sz="0" w:space="0" w:color="auto"/>
        <w:left w:val="none" w:sz="0" w:space="0" w:color="auto"/>
        <w:bottom w:val="none" w:sz="0" w:space="0" w:color="auto"/>
        <w:right w:val="none" w:sz="0" w:space="0" w:color="auto"/>
      </w:divBdr>
    </w:div>
    <w:div w:id="53622925">
      <w:bodyDiv w:val="1"/>
      <w:marLeft w:val="0"/>
      <w:marRight w:val="0"/>
      <w:marTop w:val="0"/>
      <w:marBottom w:val="0"/>
      <w:divBdr>
        <w:top w:val="none" w:sz="0" w:space="0" w:color="auto"/>
        <w:left w:val="none" w:sz="0" w:space="0" w:color="auto"/>
        <w:bottom w:val="none" w:sz="0" w:space="0" w:color="auto"/>
        <w:right w:val="none" w:sz="0" w:space="0" w:color="auto"/>
      </w:divBdr>
    </w:div>
    <w:div w:id="89666677">
      <w:bodyDiv w:val="1"/>
      <w:marLeft w:val="0"/>
      <w:marRight w:val="0"/>
      <w:marTop w:val="0"/>
      <w:marBottom w:val="0"/>
      <w:divBdr>
        <w:top w:val="none" w:sz="0" w:space="0" w:color="auto"/>
        <w:left w:val="none" w:sz="0" w:space="0" w:color="auto"/>
        <w:bottom w:val="none" w:sz="0" w:space="0" w:color="auto"/>
        <w:right w:val="none" w:sz="0" w:space="0" w:color="auto"/>
      </w:divBdr>
    </w:div>
    <w:div w:id="126514886">
      <w:bodyDiv w:val="1"/>
      <w:marLeft w:val="0"/>
      <w:marRight w:val="0"/>
      <w:marTop w:val="0"/>
      <w:marBottom w:val="0"/>
      <w:divBdr>
        <w:top w:val="none" w:sz="0" w:space="0" w:color="auto"/>
        <w:left w:val="none" w:sz="0" w:space="0" w:color="auto"/>
        <w:bottom w:val="none" w:sz="0" w:space="0" w:color="auto"/>
        <w:right w:val="none" w:sz="0" w:space="0" w:color="auto"/>
      </w:divBdr>
    </w:div>
    <w:div w:id="139735399">
      <w:bodyDiv w:val="1"/>
      <w:marLeft w:val="0"/>
      <w:marRight w:val="0"/>
      <w:marTop w:val="0"/>
      <w:marBottom w:val="0"/>
      <w:divBdr>
        <w:top w:val="none" w:sz="0" w:space="0" w:color="auto"/>
        <w:left w:val="none" w:sz="0" w:space="0" w:color="auto"/>
        <w:bottom w:val="none" w:sz="0" w:space="0" w:color="auto"/>
        <w:right w:val="none" w:sz="0" w:space="0" w:color="auto"/>
      </w:divBdr>
    </w:div>
    <w:div w:id="140312655">
      <w:bodyDiv w:val="1"/>
      <w:marLeft w:val="0"/>
      <w:marRight w:val="0"/>
      <w:marTop w:val="0"/>
      <w:marBottom w:val="0"/>
      <w:divBdr>
        <w:top w:val="none" w:sz="0" w:space="0" w:color="auto"/>
        <w:left w:val="none" w:sz="0" w:space="0" w:color="auto"/>
        <w:bottom w:val="none" w:sz="0" w:space="0" w:color="auto"/>
        <w:right w:val="none" w:sz="0" w:space="0" w:color="auto"/>
      </w:divBdr>
    </w:div>
    <w:div w:id="196506265">
      <w:bodyDiv w:val="1"/>
      <w:marLeft w:val="0"/>
      <w:marRight w:val="0"/>
      <w:marTop w:val="0"/>
      <w:marBottom w:val="0"/>
      <w:divBdr>
        <w:top w:val="none" w:sz="0" w:space="0" w:color="auto"/>
        <w:left w:val="none" w:sz="0" w:space="0" w:color="auto"/>
        <w:bottom w:val="none" w:sz="0" w:space="0" w:color="auto"/>
        <w:right w:val="none" w:sz="0" w:space="0" w:color="auto"/>
      </w:divBdr>
    </w:div>
    <w:div w:id="216167961">
      <w:bodyDiv w:val="1"/>
      <w:marLeft w:val="0"/>
      <w:marRight w:val="0"/>
      <w:marTop w:val="0"/>
      <w:marBottom w:val="0"/>
      <w:divBdr>
        <w:top w:val="none" w:sz="0" w:space="0" w:color="auto"/>
        <w:left w:val="none" w:sz="0" w:space="0" w:color="auto"/>
        <w:bottom w:val="none" w:sz="0" w:space="0" w:color="auto"/>
        <w:right w:val="none" w:sz="0" w:space="0" w:color="auto"/>
      </w:divBdr>
    </w:div>
    <w:div w:id="223487346">
      <w:bodyDiv w:val="1"/>
      <w:marLeft w:val="0"/>
      <w:marRight w:val="0"/>
      <w:marTop w:val="0"/>
      <w:marBottom w:val="0"/>
      <w:divBdr>
        <w:top w:val="none" w:sz="0" w:space="0" w:color="auto"/>
        <w:left w:val="none" w:sz="0" w:space="0" w:color="auto"/>
        <w:bottom w:val="none" w:sz="0" w:space="0" w:color="auto"/>
        <w:right w:val="none" w:sz="0" w:space="0" w:color="auto"/>
      </w:divBdr>
    </w:div>
    <w:div w:id="234050143">
      <w:bodyDiv w:val="1"/>
      <w:marLeft w:val="0"/>
      <w:marRight w:val="0"/>
      <w:marTop w:val="0"/>
      <w:marBottom w:val="0"/>
      <w:divBdr>
        <w:top w:val="none" w:sz="0" w:space="0" w:color="auto"/>
        <w:left w:val="none" w:sz="0" w:space="0" w:color="auto"/>
        <w:bottom w:val="none" w:sz="0" w:space="0" w:color="auto"/>
        <w:right w:val="none" w:sz="0" w:space="0" w:color="auto"/>
      </w:divBdr>
    </w:div>
    <w:div w:id="234828329">
      <w:bodyDiv w:val="1"/>
      <w:marLeft w:val="0"/>
      <w:marRight w:val="0"/>
      <w:marTop w:val="0"/>
      <w:marBottom w:val="0"/>
      <w:divBdr>
        <w:top w:val="none" w:sz="0" w:space="0" w:color="auto"/>
        <w:left w:val="none" w:sz="0" w:space="0" w:color="auto"/>
        <w:bottom w:val="none" w:sz="0" w:space="0" w:color="auto"/>
        <w:right w:val="none" w:sz="0" w:space="0" w:color="auto"/>
      </w:divBdr>
    </w:div>
    <w:div w:id="238369995">
      <w:bodyDiv w:val="1"/>
      <w:marLeft w:val="0"/>
      <w:marRight w:val="0"/>
      <w:marTop w:val="0"/>
      <w:marBottom w:val="0"/>
      <w:divBdr>
        <w:top w:val="none" w:sz="0" w:space="0" w:color="auto"/>
        <w:left w:val="none" w:sz="0" w:space="0" w:color="auto"/>
        <w:bottom w:val="none" w:sz="0" w:space="0" w:color="auto"/>
        <w:right w:val="none" w:sz="0" w:space="0" w:color="auto"/>
      </w:divBdr>
    </w:div>
    <w:div w:id="242570230">
      <w:bodyDiv w:val="1"/>
      <w:marLeft w:val="0"/>
      <w:marRight w:val="0"/>
      <w:marTop w:val="0"/>
      <w:marBottom w:val="0"/>
      <w:divBdr>
        <w:top w:val="none" w:sz="0" w:space="0" w:color="auto"/>
        <w:left w:val="none" w:sz="0" w:space="0" w:color="auto"/>
        <w:bottom w:val="none" w:sz="0" w:space="0" w:color="auto"/>
        <w:right w:val="none" w:sz="0" w:space="0" w:color="auto"/>
      </w:divBdr>
    </w:div>
    <w:div w:id="272135035">
      <w:bodyDiv w:val="1"/>
      <w:marLeft w:val="0"/>
      <w:marRight w:val="0"/>
      <w:marTop w:val="0"/>
      <w:marBottom w:val="0"/>
      <w:divBdr>
        <w:top w:val="none" w:sz="0" w:space="0" w:color="auto"/>
        <w:left w:val="none" w:sz="0" w:space="0" w:color="auto"/>
        <w:bottom w:val="none" w:sz="0" w:space="0" w:color="auto"/>
        <w:right w:val="none" w:sz="0" w:space="0" w:color="auto"/>
      </w:divBdr>
    </w:div>
    <w:div w:id="290982289">
      <w:bodyDiv w:val="1"/>
      <w:marLeft w:val="0"/>
      <w:marRight w:val="0"/>
      <w:marTop w:val="0"/>
      <w:marBottom w:val="0"/>
      <w:divBdr>
        <w:top w:val="none" w:sz="0" w:space="0" w:color="auto"/>
        <w:left w:val="none" w:sz="0" w:space="0" w:color="auto"/>
        <w:bottom w:val="none" w:sz="0" w:space="0" w:color="auto"/>
        <w:right w:val="none" w:sz="0" w:space="0" w:color="auto"/>
      </w:divBdr>
    </w:div>
    <w:div w:id="322709511">
      <w:bodyDiv w:val="1"/>
      <w:marLeft w:val="0"/>
      <w:marRight w:val="0"/>
      <w:marTop w:val="0"/>
      <w:marBottom w:val="0"/>
      <w:divBdr>
        <w:top w:val="none" w:sz="0" w:space="0" w:color="auto"/>
        <w:left w:val="none" w:sz="0" w:space="0" w:color="auto"/>
        <w:bottom w:val="none" w:sz="0" w:space="0" w:color="auto"/>
        <w:right w:val="none" w:sz="0" w:space="0" w:color="auto"/>
      </w:divBdr>
    </w:div>
    <w:div w:id="373699667">
      <w:bodyDiv w:val="1"/>
      <w:marLeft w:val="0"/>
      <w:marRight w:val="0"/>
      <w:marTop w:val="0"/>
      <w:marBottom w:val="0"/>
      <w:divBdr>
        <w:top w:val="none" w:sz="0" w:space="0" w:color="auto"/>
        <w:left w:val="none" w:sz="0" w:space="0" w:color="auto"/>
        <w:bottom w:val="none" w:sz="0" w:space="0" w:color="auto"/>
        <w:right w:val="none" w:sz="0" w:space="0" w:color="auto"/>
      </w:divBdr>
    </w:div>
    <w:div w:id="397287362">
      <w:bodyDiv w:val="1"/>
      <w:marLeft w:val="0"/>
      <w:marRight w:val="0"/>
      <w:marTop w:val="0"/>
      <w:marBottom w:val="0"/>
      <w:divBdr>
        <w:top w:val="none" w:sz="0" w:space="0" w:color="auto"/>
        <w:left w:val="none" w:sz="0" w:space="0" w:color="auto"/>
        <w:bottom w:val="none" w:sz="0" w:space="0" w:color="auto"/>
        <w:right w:val="none" w:sz="0" w:space="0" w:color="auto"/>
      </w:divBdr>
    </w:div>
    <w:div w:id="413860323">
      <w:bodyDiv w:val="1"/>
      <w:marLeft w:val="0"/>
      <w:marRight w:val="0"/>
      <w:marTop w:val="0"/>
      <w:marBottom w:val="0"/>
      <w:divBdr>
        <w:top w:val="none" w:sz="0" w:space="0" w:color="auto"/>
        <w:left w:val="none" w:sz="0" w:space="0" w:color="auto"/>
        <w:bottom w:val="none" w:sz="0" w:space="0" w:color="auto"/>
        <w:right w:val="none" w:sz="0" w:space="0" w:color="auto"/>
      </w:divBdr>
      <w:divsChild>
        <w:div w:id="663319627">
          <w:marLeft w:val="0"/>
          <w:marRight w:val="0"/>
          <w:marTop w:val="0"/>
          <w:marBottom w:val="0"/>
          <w:divBdr>
            <w:top w:val="none" w:sz="0" w:space="0" w:color="auto"/>
            <w:left w:val="none" w:sz="0" w:space="0" w:color="auto"/>
            <w:bottom w:val="none" w:sz="0" w:space="0" w:color="auto"/>
            <w:right w:val="none" w:sz="0" w:space="0" w:color="auto"/>
          </w:divBdr>
          <w:divsChild>
            <w:div w:id="1627274509">
              <w:marLeft w:val="0"/>
              <w:marRight w:val="0"/>
              <w:marTop w:val="0"/>
              <w:marBottom w:val="0"/>
              <w:divBdr>
                <w:top w:val="none" w:sz="0" w:space="0" w:color="auto"/>
                <w:left w:val="none" w:sz="0" w:space="0" w:color="auto"/>
                <w:bottom w:val="none" w:sz="0" w:space="0" w:color="auto"/>
                <w:right w:val="none" w:sz="0" w:space="0" w:color="auto"/>
              </w:divBdr>
              <w:divsChild>
                <w:div w:id="770320906">
                  <w:marLeft w:val="0"/>
                  <w:marRight w:val="0"/>
                  <w:marTop w:val="0"/>
                  <w:marBottom w:val="0"/>
                  <w:divBdr>
                    <w:top w:val="none" w:sz="0" w:space="0" w:color="auto"/>
                    <w:left w:val="none" w:sz="0" w:space="0" w:color="auto"/>
                    <w:bottom w:val="none" w:sz="0" w:space="0" w:color="auto"/>
                    <w:right w:val="none" w:sz="0" w:space="0" w:color="auto"/>
                  </w:divBdr>
                  <w:divsChild>
                    <w:div w:id="202370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7210356">
      <w:bodyDiv w:val="1"/>
      <w:marLeft w:val="0"/>
      <w:marRight w:val="0"/>
      <w:marTop w:val="0"/>
      <w:marBottom w:val="0"/>
      <w:divBdr>
        <w:top w:val="none" w:sz="0" w:space="0" w:color="auto"/>
        <w:left w:val="none" w:sz="0" w:space="0" w:color="auto"/>
        <w:bottom w:val="none" w:sz="0" w:space="0" w:color="auto"/>
        <w:right w:val="none" w:sz="0" w:space="0" w:color="auto"/>
      </w:divBdr>
    </w:div>
    <w:div w:id="433936182">
      <w:bodyDiv w:val="1"/>
      <w:marLeft w:val="0"/>
      <w:marRight w:val="0"/>
      <w:marTop w:val="0"/>
      <w:marBottom w:val="0"/>
      <w:divBdr>
        <w:top w:val="none" w:sz="0" w:space="0" w:color="auto"/>
        <w:left w:val="none" w:sz="0" w:space="0" w:color="auto"/>
        <w:bottom w:val="none" w:sz="0" w:space="0" w:color="auto"/>
        <w:right w:val="none" w:sz="0" w:space="0" w:color="auto"/>
      </w:divBdr>
    </w:div>
    <w:div w:id="444429446">
      <w:bodyDiv w:val="1"/>
      <w:marLeft w:val="0"/>
      <w:marRight w:val="0"/>
      <w:marTop w:val="0"/>
      <w:marBottom w:val="0"/>
      <w:divBdr>
        <w:top w:val="none" w:sz="0" w:space="0" w:color="auto"/>
        <w:left w:val="none" w:sz="0" w:space="0" w:color="auto"/>
        <w:bottom w:val="none" w:sz="0" w:space="0" w:color="auto"/>
        <w:right w:val="none" w:sz="0" w:space="0" w:color="auto"/>
      </w:divBdr>
    </w:div>
    <w:div w:id="504131473">
      <w:bodyDiv w:val="1"/>
      <w:marLeft w:val="0"/>
      <w:marRight w:val="0"/>
      <w:marTop w:val="0"/>
      <w:marBottom w:val="0"/>
      <w:divBdr>
        <w:top w:val="none" w:sz="0" w:space="0" w:color="auto"/>
        <w:left w:val="none" w:sz="0" w:space="0" w:color="auto"/>
        <w:bottom w:val="none" w:sz="0" w:space="0" w:color="auto"/>
        <w:right w:val="none" w:sz="0" w:space="0" w:color="auto"/>
      </w:divBdr>
    </w:div>
    <w:div w:id="529682103">
      <w:bodyDiv w:val="1"/>
      <w:marLeft w:val="0"/>
      <w:marRight w:val="0"/>
      <w:marTop w:val="0"/>
      <w:marBottom w:val="0"/>
      <w:divBdr>
        <w:top w:val="none" w:sz="0" w:space="0" w:color="auto"/>
        <w:left w:val="none" w:sz="0" w:space="0" w:color="auto"/>
        <w:bottom w:val="none" w:sz="0" w:space="0" w:color="auto"/>
        <w:right w:val="none" w:sz="0" w:space="0" w:color="auto"/>
      </w:divBdr>
    </w:div>
    <w:div w:id="547575245">
      <w:bodyDiv w:val="1"/>
      <w:marLeft w:val="0"/>
      <w:marRight w:val="0"/>
      <w:marTop w:val="0"/>
      <w:marBottom w:val="0"/>
      <w:divBdr>
        <w:top w:val="none" w:sz="0" w:space="0" w:color="auto"/>
        <w:left w:val="none" w:sz="0" w:space="0" w:color="auto"/>
        <w:bottom w:val="none" w:sz="0" w:space="0" w:color="auto"/>
        <w:right w:val="none" w:sz="0" w:space="0" w:color="auto"/>
      </w:divBdr>
    </w:div>
    <w:div w:id="553735264">
      <w:bodyDiv w:val="1"/>
      <w:marLeft w:val="0"/>
      <w:marRight w:val="0"/>
      <w:marTop w:val="0"/>
      <w:marBottom w:val="0"/>
      <w:divBdr>
        <w:top w:val="none" w:sz="0" w:space="0" w:color="auto"/>
        <w:left w:val="none" w:sz="0" w:space="0" w:color="auto"/>
        <w:bottom w:val="none" w:sz="0" w:space="0" w:color="auto"/>
        <w:right w:val="none" w:sz="0" w:space="0" w:color="auto"/>
      </w:divBdr>
    </w:div>
    <w:div w:id="577636093">
      <w:bodyDiv w:val="1"/>
      <w:marLeft w:val="0"/>
      <w:marRight w:val="0"/>
      <w:marTop w:val="0"/>
      <w:marBottom w:val="0"/>
      <w:divBdr>
        <w:top w:val="none" w:sz="0" w:space="0" w:color="auto"/>
        <w:left w:val="none" w:sz="0" w:space="0" w:color="auto"/>
        <w:bottom w:val="none" w:sz="0" w:space="0" w:color="auto"/>
        <w:right w:val="none" w:sz="0" w:space="0" w:color="auto"/>
      </w:divBdr>
    </w:div>
    <w:div w:id="594435059">
      <w:bodyDiv w:val="1"/>
      <w:marLeft w:val="0"/>
      <w:marRight w:val="0"/>
      <w:marTop w:val="0"/>
      <w:marBottom w:val="0"/>
      <w:divBdr>
        <w:top w:val="none" w:sz="0" w:space="0" w:color="auto"/>
        <w:left w:val="none" w:sz="0" w:space="0" w:color="auto"/>
        <w:bottom w:val="none" w:sz="0" w:space="0" w:color="auto"/>
        <w:right w:val="none" w:sz="0" w:space="0" w:color="auto"/>
      </w:divBdr>
    </w:div>
    <w:div w:id="607737997">
      <w:bodyDiv w:val="1"/>
      <w:marLeft w:val="0"/>
      <w:marRight w:val="0"/>
      <w:marTop w:val="0"/>
      <w:marBottom w:val="0"/>
      <w:divBdr>
        <w:top w:val="none" w:sz="0" w:space="0" w:color="auto"/>
        <w:left w:val="none" w:sz="0" w:space="0" w:color="auto"/>
        <w:bottom w:val="none" w:sz="0" w:space="0" w:color="auto"/>
        <w:right w:val="none" w:sz="0" w:space="0" w:color="auto"/>
      </w:divBdr>
    </w:div>
    <w:div w:id="617373262">
      <w:bodyDiv w:val="1"/>
      <w:marLeft w:val="0"/>
      <w:marRight w:val="0"/>
      <w:marTop w:val="0"/>
      <w:marBottom w:val="0"/>
      <w:divBdr>
        <w:top w:val="none" w:sz="0" w:space="0" w:color="auto"/>
        <w:left w:val="none" w:sz="0" w:space="0" w:color="auto"/>
        <w:bottom w:val="none" w:sz="0" w:space="0" w:color="auto"/>
        <w:right w:val="none" w:sz="0" w:space="0" w:color="auto"/>
      </w:divBdr>
    </w:div>
    <w:div w:id="648291433">
      <w:bodyDiv w:val="1"/>
      <w:marLeft w:val="0"/>
      <w:marRight w:val="0"/>
      <w:marTop w:val="0"/>
      <w:marBottom w:val="0"/>
      <w:divBdr>
        <w:top w:val="none" w:sz="0" w:space="0" w:color="auto"/>
        <w:left w:val="none" w:sz="0" w:space="0" w:color="auto"/>
        <w:bottom w:val="none" w:sz="0" w:space="0" w:color="auto"/>
        <w:right w:val="none" w:sz="0" w:space="0" w:color="auto"/>
      </w:divBdr>
    </w:div>
    <w:div w:id="662972357">
      <w:bodyDiv w:val="1"/>
      <w:marLeft w:val="0"/>
      <w:marRight w:val="0"/>
      <w:marTop w:val="0"/>
      <w:marBottom w:val="0"/>
      <w:divBdr>
        <w:top w:val="none" w:sz="0" w:space="0" w:color="auto"/>
        <w:left w:val="none" w:sz="0" w:space="0" w:color="auto"/>
        <w:bottom w:val="none" w:sz="0" w:space="0" w:color="auto"/>
        <w:right w:val="none" w:sz="0" w:space="0" w:color="auto"/>
      </w:divBdr>
    </w:div>
    <w:div w:id="678429745">
      <w:bodyDiv w:val="1"/>
      <w:marLeft w:val="0"/>
      <w:marRight w:val="0"/>
      <w:marTop w:val="0"/>
      <w:marBottom w:val="0"/>
      <w:divBdr>
        <w:top w:val="none" w:sz="0" w:space="0" w:color="auto"/>
        <w:left w:val="none" w:sz="0" w:space="0" w:color="auto"/>
        <w:bottom w:val="none" w:sz="0" w:space="0" w:color="auto"/>
        <w:right w:val="none" w:sz="0" w:space="0" w:color="auto"/>
      </w:divBdr>
    </w:div>
    <w:div w:id="694386531">
      <w:bodyDiv w:val="1"/>
      <w:marLeft w:val="0"/>
      <w:marRight w:val="0"/>
      <w:marTop w:val="0"/>
      <w:marBottom w:val="0"/>
      <w:divBdr>
        <w:top w:val="none" w:sz="0" w:space="0" w:color="auto"/>
        <w:left w:val="none" w:sz="0" w:space="0" w:color="auto"/>
        <w:bottom w:val="none" w:sz="0" w:space="0" w:color="auto"/>
        <w:right w:val="none" w:sz="0" w:space="0" w:color="auto"/>
      </w:divBdr>
    </w:div>
    <w:div w:id="724644180">
      <w:bodyDiv w:val="1"/>
      <w:marLeft w:val="0"/>
      <w:marRight w:val="0"/>
      <w:marTop w:val="0"/>
      <w:marBottom w:val="0"/>
      <w:divBdr>
        <w:top w:val="none" w:sz="0" w:space="0" w:color="auto"/>
        <w:left w:val="none" w:sz="0" w:space="0" w:color="auto"/>
        <w:bottom w:val="none" w:sz="0" w:space="0" w:color="auto"/>
        <w:right w:val="none" w:sz="0" w:space="0" w:color="auto"/>
      </w:divBdr>
    </w:div>
    <w:div w:id="730009174">
      <w:bodyDiv w:val="1"/>
      <w:marLeft w:val="0"/>
      <w:marRight w:val="0"/>
      <w:marTop w:val="0"/>
      <w:marBottom w:val="0"/>
      <w:divBdr>
        <w:top w:val="none" w:sz="0" w:space="0" w:color="auto"/>
        <w:left w:val="none" w:sz="0" w:space="0" w:color="auto"/>
        <w:bottom w:val="none" w:sz="0" w:space="0" w:color="auto"/>
        <w:right w:val="none" w:sz="0" w:space="0" w:color="auto"/>
      </w:divBdr>
    </w:div>
    <w:div w:id="730885540">
      <w:bodyDiv w:val="1"/>
      <w:marLeft w:val="0"/>
      <w:marRight w:val="0"/>
      <w:marTop w:val="0"/>
      <w:marBottom w:val="0"/>
      <w:divBdr>
        <w:top w:val="none" w:sz="0" w:space="0" w:color="auto"/>
        <w:left w:val="none" w:sz="0" w:space="0" w:color="auto"/>
        <w:bottom w:val="none" w:sz="0" w:space="0" w:color="auto"/>
        <w:right w:val="none" w:sz="0" w:space="0" w:color="auto"/>
      </w:divBdr>
    </w:div>
    <w:div w:id="787353071">
      <w:bodyDiv w:val="1"/>
      <w:marLeft w:val="0"/>
      <w:marRight w:val="0"/>
      <w:marTop w:val="0"/>
      <w:marBottom w:val="0"/>
      <w:divBdr>
        <w:top w:val="none" w:sz="0" w:space="0" w:color="auto"/>
        <w:left w:val="none" w:sz="0" w:space="0" w:color="auto"/>
        <w:bottom w:val="none" w:sz="0" w:space="0" w:color="auto"/>
        <w:right w:val="none" w:sz="0" w:space="0" w:color="auto"/>
      </w:divBdr>
    </w:div>
    <w:div w:id="811289731">
      <w:bodyDiv w:val="1"/>
      <w:marLeft w:val="0"/>
      <w:marRight w:val="0"/>
      <w:marTop w:val="0"/>
      <w:marBottom w:val="0"/>
      <w:divBdr>
        <w:top w:val="none" w:sz="0" w:space="0" w:color="auto"/>
        <w:left w:val="none" w:sz="0" w:space="0" w:color="auto"/>
        <w:bottom w:val="none" w:sz="0" w:space="0" w:color="auto"/>
        <w:right w:val="none" w:sz="0" w:space="0" w:color="auto"/>
      </w:divBdr>
    </w:div>
    <w:div w:id="836844418">
      <w:bodyDiv w:val="1"/>
      <w:marLeft w:val="0"/>
      <w:marRight w:val="0"/>
      <w:marTop w:val="0"/>
      <w:marBottom w:val="0"/>
      <w:divBdr>
        <w:top w:val="none" w:sz="0" w:space="0" w:color="auto"/>
        <w:left w:val="none" w:sz="0" w:space="0" w:color="auto"/>
        <w:bottom w:val="none" w:sz="0" w:space="0" w:color="auto"/>
        <w:right w:val="none" w:sz="0" w:space="0" w:color="auto"/>
      </w:divBdr>
    </w:div>
    <w:div w:id="872572265">
      <w:bodyDiv w:val="1"/>
      <w:marLeft w:val="0"/>
      <w:marRight w:val="0"/>
      <w:marTop w:val="0"/>
      <w:marBottom w:val="0"/>
      <w:divBdr>
        <w:top w:val="none" w:sz="0" w:space="0" w:color="auto"/>
        <w:left w:val="none" w:sz="0" w:space="0" w:color="auto"/>
        <w:bottom w:val="none" w:sz="0" w:space="0" w:color="auto"/>
        <w:right w:val="none" w:sz="0" w:space="0" w:color="auto"/>
      </w:divBdr>
    </w:div>
    <w:div w:id="901335461">
      <w:bodyDiv w:val="1"/>
      <w:marLeft w:val="0"/>
      <w:marRight w:val="0"/>
      <w:marTop w:val="0"/>
      <w:marBottom w:val="0"/>
      <w:divBdr>
        <w:top w:val="none" w:sz="0" w:space="0" w:color="auto"/>
        <w:left w:val="none" w:sz="0" w:space="0" w:color="auto"/>
        <w:bottom w:val="none" w:sz="0" w:space="0" w:color="auto"/>
        <w:right w:val="none" w:sz="0" w:space="0" w:color="auto"/>
      </w:divBdr>
    </w:div>
    <w:div w:id="922226554">
      <w:bodyDiv w:val="1"/>
      <w:marLeft w:val="0"/>
      <w:marRight w:val="0"/>
      <w:marTop w:val="0"/>
      <w:marBottom w:val="0"/>
      <w:divBdr>
        <w:top w:val="none" w:sz="0" w:space="0" w:color="auto"/>
        <w:left w:val="none" w:sz="0" w:space="0" w:color="auto"/>
        <w:bottom w:val="none" w:sz="0" w:space="0" w:color="auto"/>
        <w:right w:val="none" w:sz="0" w:space="0" w:color="auto"/>
      </w:divBdr>
    </w:div>
    <w:div w:id="959385042">
      <w:bodyDiv w:val="1"/>
      <w:marLeft w:val="0"/>
      <w:marRight w:val="0"/>
      <w:marTop w:val="0"/>
      <w:marBottom w:val="0"/>
      <w:divBdr>
        <w:top w:val="none" w:sz="0" w:space="0" w:color="auto"/>
        <w:left w:val="none" w:sz="0" w:space="0" w:color="auto"/>
        <w:bottom w:val="none" w:sz="0" w:space="0" w:color="auto"/>
        <w:right w:val="none" w:sz="0" w:space="0" w:color="auto"/>
      </w:divBdr>
    </w:div>
    <w:div w:id="972439744">
      <w:bodyDiv w:val="1"/>
      <w:marLeft w:val="0"/>
      <w:marRight w:val="0"/>
      <w:marTop w:val="0"/>
      <w:marBottom w:val="0"/>
      <w:divBdr>
        <w:top w:val="none" w:sz="0" w:space="0" w:color="auto"/>
        <w:left w:val="none" w:sz="0" w:space="0" w:color="auto"/>
        <w:bottom w:val="none" w:sz="0" w:space="0" w:color="auto"/>
        <w:right w:val="none" w:sz="0" w:space="0" w:color="auto"/>
      </w:divBdr>
    </w:div>
    <w:div w:id="976225201">
      <w:bodyDiv w:val="1"/>
      <w:marLeft w:val="0"/>
      <w:marRight w:val="0"/>
      <w:marTop w:val="0"/>
      <w:marBottom w:val="0"/>
      <w:divBdr>
        <w:top w:val="none" w:sz="0" w:space="0" w:color="auto"/>
        <w:left w:val="none" w:sz="0" w:space="0" w:color="auto"/>
        <w:bottom w:val="none" w:sz="0" w:space="0" w:color="auto"/>
        <w:right w:val="none" w:sz="0" w:space="0" w:color="auto"/>
      </w:divBdr>
    </w:div>
    <w:div w:id="978654227">
      <w:bodyDiv w:val="1"/>
      <w:marLeft w:val="0"/>
      <w:marRight w:val="0"/>
      <w:marTop w:val="0"/>
      <w:marBottom w:val="0"/>
      <w:divBdr>
        <w:top w:val="none" w:sz="0" w:space="0" w:color="auto"/>
        <w:left w:val="none" w:sz="0" w:space="0" w:color="auto"/>
        <w:bottom w:val="none" w:sz="0" w:space="0" w:color="auto"/>
        <w:right w:val="none" w:sz="0" w:space="0" w:color="auto"/>
      </w:divBdr>
    </w:div>
    <w:div w:id="983385816">
      <w:bodyDiv w:val="1"/>
      <w:marLeft w:val="0"/>
      <w:marRight w:val="0"/>
      <w:marTop w:val="0"/>
      <w:marBottom w:val="0"/>
      <w:divBdr>
        <w:top w:val="none" w:sz="0" w:space="0" w:color="auto"/>
        <w:left w:val="none" w:sz="0" w:space="0" w:color="auto"/>
        <w:bottom w:val="none" w:sz="0" w:space="0" w:color="auto"/>
        <w:right w:val="none" w:sz="0" w:space="0" w:color="auto"/>
      </w:divBdr>
    </w:div>
    <w:div w:id="997466236">
      <w:bodyDiv w:val="1"/>
      <w:marLeft w:val="0"/>
      <w:marRight w:val="0"/>
      <w:marTop w:val="0"/>
      <w:marBottom w:val="0"/>
      <w:divBdr>
        <w:top w:val="none" w:sz="0" w:space="0" w:color="auto"/>
        <w:left w:val="none" w:sz="0" w:space="0" w:color="auto"/>
        <w:bottom w:val="none" w:sz="0" w:space="0" w:color="auto"/>
        <w:right w:val="none" w:sz="0" w:space="0" w:color="auto"/>
      </w:divBdr>
    </w:div>
    <w:div w:id="1006398817">
      <w:bodyDiv w:val="1"/>
      <w:marLeft w:val="0"/>
      <w:marRight w:val="0"/>
      <w:marTop w:val="0"/>
      <w:marBottom w:val="0"/>
      <w:divBdr>
        <w:top w:val="none" w:sz="0" w:space="0" w:color="auto"/>
        <w:left w:val="none" w:sz="0" w:space="0" w:color="auto"/>
        <w:bottom w:val="none" w:sz="0" w:space="0" w:color="auto"/>
        <w:right w:val="none" w:sz="0" w:space="0" w:color="auto"/>
      </w:divBdr>
    </w:div>
    <w:div w:id="1015690016">
      <w:bodyDiv w:val="1"/>
      <w:marLeft w:val="0"/>
      <w:marRight w:val="0"/>
      <w:marTop w:val="0"/>
      <w:marBottom w:val="0"/>
      <w:divBdr>
        <w:top w:val="none" w:sz="0" w:space="0" w:color="auto"/>
        <w:left w:val="none" w:sz="0" w:space="0" w:color="auto"/>
        <w:bottom w:val="none" w:sz="0" w:space="0" w:color="auto"/>
        <w:right w:val="none" w:sz="0" w:space="0" w:color="auto"/>
      </w:divBdr>
    </w:div>
    <w:div w:id="1025980050">
      <w:bodyDiv w:val="1"/>
      <w:marLeft w:val="0"/>
      <w:marRight w:val="0"/>
      <w:marTop w:val="0"/>
      <w:marBottom w:val="0"/>
      <w:divBdr>
        <w:top w:val="none" w:sz="0" w:space="0" w:color="auto"/>
        <w:left w:val="none" w:sz="0" w:space="0" w:color="auto"/>
        <w:bottom w:val="none" w:sz="0" w:space="0" w:color="auto"/>
        <w:right w:val="none" w:sz="0" w:space="0" w:color="auto"/>
      </w:divBdr>
    </w:div>
    <w:div w:id="1113550792">
      <w:bodyDiv w:val="1"/>
      <w:marLeft w:val="0"/>
      <w:marRight w:val="0"/>
      <w:marTop w:val="0"/>
      <w:marBottom w:val="0"/>
      <w:divBdr>
        <w:top w:val="none" w:sz="0" w:space="0" w:color="auto"/>
        <w:left w:val="none" w:sz="0" w:space="0" w:color="auto"/>
        <w:bottom w:val="none" w:sz="0" w:space="0" w:color="auto"/>
        <w:right w:val="none" w:sz="0" w:space="0" w:color="auto"/>
      </w:divBdr>
    </w:div>
    <w:div w:id="1133139241">
      <w:bodyDiv w:val="1"/>
      <w:marLeft w:val="0"/>
      <w:marRight w:val="0"/>
      <w:marTop w:val="0"/>
      <w:marBottom w:val="0"/>
      <w:divBdr>
        <w:top w:val="none" w:sz="0" w:space="0" w:color="auto"/>
        <w:left w:val="none" w:sz="0" w:space="0" w:color="auto"/>
        <w:bottom w:val="none" w:sz="0" w:space="0" w:color="auto"/>
        <w:right w:val="none" w:sz="0" w:space="0" w:color="auto"/>
      </w:divBdr>
    </w:div>
    <w:div w:id="1158230032">
      <w:bodyDiv w:val="1"/>
      <w:marLeft w:val="0"/>
      <w:marRight w:val="0"/>
      <w:marTop w:val="0"/>
      <w:marBottom w:val="0"/>
      <w:divBdr>
        <w:top w:val="none" w:sz="0" w:space="0" w:color="auto"/>
        <w:left w:val="none" w:sz="0" w:space="0" w:color="auto"/>
        <w:bottom w:val="none" w:sz="0" w:space="0" w:color="auto"/>
        <w:right w:val="none" w:sz="0" w:space="0" w:color="auto"/>
      </w:divBdr>
    </w:div>
    <w:div w:id="1205600376">
      <w:bodyDiv w:val="1"/>
      <w:marLeft w:val="0"/>
      <w:marRight w:val="0"/>
      <w:marTop w:val="0"/>
      <w:marBottom w:val="0"/>
      <w:divBdr>
        <w:top w:val="none" w:sz="0" w:space="0" w:color="auto"/>
        <w:left w:val="none" w:sz="0" w:space="0" w:color="auto"/>
        <w:bottom w:val="none" w:sz="0" w:space="0" w:color="auto"/>
        <w:right w:val="none" w:sz="0" w:space="0" w:color="auto"/>
      </w:divBdr>
    </w:div>
    <w:div w:id="1213154595">
      <w:bodyDiv w:val="1"/>
      <w:marLeft w:val="0"/>
      <w:marRight w:val="0"/>
      <w:marTop w:val="0"/>
      <w:marBottom w:val="0"/>
      <w:divBdr>
        <w:top w:val="none" w:sz="0" w:space="0" w:color="auto"/>
        <w:left w:val="none" w:sz="0" w:space="0" w:color="auto"/>
        <w:bottom w:val="none" w:sz="0" w:space="0" w:color="auto"/>
        <w:right w:val="none" w:sz="0" w:space="0" w:color="auto"/>
      </w:divBdr>
    </w:div>
    <w:div w:id="1247229989">
      <w:bodyDiv w:val="1"/>
      <w:marLeft w:val="0"/>
      <w:marRight w:val="0"/>
      <w:marTop w:val="0"/>
      <w:marBottom w:val="0"/>
      <w:divBdr>
        <w:top w:val="none" w:sz="0" w:space="0" w:color="auto"/>
        <w:left w:val="none" w:sz="0" w:space="0" w:color="auto"/>
        <w:bottom w:val="none" w:sz="0" w:space="0" w:color="auto"/>
        <w:right w:val="none" w:sz="0" w:space="0" w:color="auto"/>
      </w:divBdr>
    </w:div>
    <w:div w:id="1257789708">
      <w:bodyDiv w:val="1"/>
      <w:marLeft w:val="0"/>
      <w:marRight w:val="0"/>
      <w:marTop w:val="0"/>
      <w:marBottom w:val="0"/>
      <w:divBdr>
        <w:top w:val="none" w:sz="0" w:space="0" w:color="auto"/>
        <w:left w:val="none" w:sz="0" w:space="0" w:color="auto"/>
        <w:bottom w:val="none" w:sz="0" w:space="0" w:color="auto"/>
        <w:right w:val="none" w:sz="0" w:space="0" w:color="auto"/>
      </w:divBdr>
    </w:div>
    <w:div w:id="1292324839">
      <w:bodyDiv w:val="1"/>
      <w:marLeft w:val="0"/>
      <w:marRight w:val="0"/>
      <w:marTop w:val="0"/>
      <w:marBottom w:val="0"/>
      <w:divBdr>
        <w:top w:val="none" w:sz="0" w:space="0" w:color="auto"/>
        <w:left w:val="none" w:sz="0" w:space="0" w:color="auto"/>
        <w:bottom w:val="none" w:sz="0" w:space="0" w:color="auto"/>
        <w:right w:val="none" w:sz="0" w:space="0" w:color="auto"/>
      </w:divBdr>
    </w:div>
    <w:div w:id="1295256808">
      <w:bodyDiv w:val="1"/>
      <w:marLeft w:val="0"/>
      <w:marRight w:val="0"/>
      <w:marTop w:val="0"/>
      <w:marBottom w:val="0"/>
      <w:divBdr>
        <w:top w:val="none" w:sz="0" w:space="0" w:color="auto"/>
        <w:left w:val="none" w:sz="0" w:space="0" w:color="auto"/>
        <w:bottom w:val="none" w:sz="0" w:space="0" w:color="auto"/>
        <w:right w:val="none" w:sz="0" w:space="0" w:color="auto"/>
      </w:divBdr>
    </w:div>
    <w:div w:id="1313169998">
      <w:bodyDiv w:val="1"/>
      <w:marLeft w:val="0"/>
      <w:marRight w:val="0"/>
      <w:marTop w:val="0"/>
      <w:marBottom w:val="0"/>
      <w:divBdr>
        <w:top w:val="none" w:sz="0" w:space="0" w:color="auto"/>
        <w:left w:val="none" w:sz="0" w:space="0" w:color="auto"/>
        <w:bottom w:val="none" w:sz="0" w:space="0" w:color="auto"/>
        <w:right w:val="none" w:sz="0" w:space="0" w:color="auto"/>
      </w:divBdr>
    </w:div>
    <w:div w:id="1316883628">
      <w:bodyDiv w:val="1"/>
      <w:marLeft w:val="0"/>
      <w:marRight w:val="0"/>
      <w:marTop w:val="0"/>
      <w:marBottom w:val="0"/>
      <w:divBdr>
        <w:top w:val="none" w:sz="0" w:space="0" w:color="auto"/>
        <w:left w:val="none" w:sz="0" w:space="0" w:color="auto"/>
        <w:bottom w:val="none" w:sz="0" w:space="0" w:color="auto"/>
        <w:right w:val="none" w:sz="0" w:space="0" w:color="auto"/>
      </w:divBdr>
    </w:div>
    <w:div w:id="1353528231">
      <w:bodyDiv w:val="1"/>
      <w:marLeft w:val="0"/>
      <w:marRight w:val="0"/>
      <w:marTop w:val="0"/>
      <w:marBottom w:val="0"/>
      <w:divBdr>
        <w:top w:val="none" w:sz="0" w:space="0" w:color="auto"/>
        <w:left w:val="none" w:sz="0" w:space="0" w:color="auto"/>
        <w:bottom w:val="none" w:sz="0" w:space="0" w:color="auto"/>
        <w:right w:val="none" w:sz="0" w:space="0" w:color="auto"/>
      </w:divBdr>
    </w:div>
    <w:div w:id="1363244800">
      <w:bodyDiv w:val="1"/>
      <w:marLeft w:val="0"/>
      <w:marRight w:val="0"/>
      <w:marTop w:val="0"/>
      <w:marBottom w:val="0"/>
      <w:divBdr>
        <w:top w:val="none" w:sz="0" w:space="0" w:color="auto"/>
        <w:left w:val="none" w:sz="0" w:space="0" w:color="auto"/>
        <w:bottom w:val="none" w:sz="0" w:space="0" w:color="auto"/>
        <w:right w:val="none" w:sz="0" w:space="0" w:color="auto"/>
      </w:divBdr>
    </w:div>
    <w:div w:id="1367872901">
      <w:bodyDiv w:val="1"/>
      <w:marLeft w:val="0"/>
      <w:marRight w:val="0"/>
      <w:marTop w:val="0"/>
      <w:marBottom w:val="0"/>
      <w:divBdr>
        <w:top w:val="none" w:sz="0" w:space="0" w:color="auto"/>
        <w:left w:val="none" w:sz="0" w:space="0" w:color="auto"/>
        <w:bottom w:val="none" w:sz="0" w:space="0" w:color="auto"/>
        <w:right w:val="none" w:sz="0" w:space="0" w:color="auto"/>
      </w:divBdr>
    </w:div>
    <w:div w:id="1385643255">
      <w:bodyDiv w:val="1"/>
      <w:marLeft w:val="0"/>
      <w:marRight w:val="0"/>
      <w:marTop w:val="0"/>
      <w:marBottom w:val="0"/>
      <w:divBdr>
        <w:top w:val="none" w:sz="0" w:space="0" w:color="auto"/>
        <w:left w:val="none" w:sz="0" w:space="0" w:color="auto"/>
        <w:bottom w:val="none" w:sz="0" w:space="0" w:color="auto"/>
        <w:right w:val="none" w:sz="0" w:space="0" w:color="auto"/>
      </w:divBdr>
    </w:div>
    <w:div w:id="1407263708">
      <w:bodyDiv w:val="1"/>
      <w:marLeft w:val="0"/>
      <w:marRight w:val="0"/>
      <w:marTop w:val="0"/>
      <w:marBottom w:val="0"/>
      <w:divBdr>
        <w:top w:val="none" w:sz="0" w:space="0" w:color="auto"/>
        <w:left w:val="none" w:sz="0" w:space="0" w:color="auto"/>
        <w:bottom w:val="none" w:sz="0" w:space="0" w:color="auto"/>
        <w:right w:val="none" w:sz="0" w:space="0" w:color="auto"/>
      </w:divBdr>
    </w:div>
    <w:div w:id="1446734944">
      <w:bodyDiv w:val="1"/>
      <w:marLeft w:val="0"/>
      <w:marRight w:val="0"/>
      <w:marTop w:val="0"/>
      <w:marBottom w:val="0"/>
      <w:divBdr>
        <w:top w:val="none" w:sz="0" w:space="0" w:color="auto"/>
        <w:left w:val="none" w:sz="0" w:space="0" w:color="auto"/>
        <w:bottom w:val="none" w:sz="0" w:space="0" w:color="auto"/>
        <w:right w:val="none" w:sz="0" w:space="0" w:color="auto"/>
      </w:divBdr>
    </w:div>
    <w:div w:id="1465348862">
      <w:bodyDiv w:val="1"/>
      <w:marLeft w:val="0"/>
      <w:marRight w:val="0"/>
      <w:marTop w:val="0"/>
      <w:marBottom w:val="0"/>
      <w:divBdr>
        <w:top w:val="none" w:sz="0" w:space="0" w:color="auto"/>
        <w:left w:val="none" w:sz="0" w:space="0" w:color="auto"/>
        <w:bottom w:val="none" w:sz="0" w:space="0" w:color="auto"/>
        <w:right w:val="none" w:sz="0" w:space="0" w:color="auto"/>
      </w:divBdr>
    </w:div>
    <w:div w:id="1510949657">
      <w:bodyDiv w:val="1"/>
      <w:marLeft w:val="0"/>
      <w:marRight w:val="0"/>
      <w:marTop w:val="0"/>
      <w:marBottom w:val="0"/>
      <w:divBdr>
        <w:top w:val="none" w:sz="0" w:space="0" w:color="auto"/>
        <w:left w:val="none" w:sz="0" w:space="0" w:color="auto"/>
        <w:bottom w:val="none" w:sz="0" w:space="0" w:color="auto"/>
        <w:right w:val="none" w:sz="0" w:space="0" w:color="auto"/>
      </w:divBdr>
    </w:div>
    <w:div w:id="1513689725">
      <w:bodyDiv w:val="1"/>
      <w:marLeft w:val="0"/>
      <w:marRight w:val="0"/>
      <w:marTop w:val="0"/>
      <w:marBottom w:val="0"/>
      <w:divBdr>
        <w:top w:val="none" w:sz="0" w:space="0" w:color="auto"/>
        <w:left w:val="none" w:sz="0" w:space="0" w:color="auto"/>
        <w:bottom w:val="none" w:sz="0" w:space="0" w:color="auto"/>
        <w:right w:val="none" w:sz="0" w:space="0" w:color="auto"/>
      </w:divBdr>
    </w:div>
    <w:div w:id="1593197095">
      <w:bodyDiv w:val="1"/>
      <w:marLeft w:val="0"/>
      <w:marRight w:val="0"/>
      <w:marTop w:val="0"/>
      <w:marBottom w:val="0"/>
      <w:divBdr>
        <w:top w:val="none" w:sz="0" w:space="0" w:color="auto"/>
        <w:left w:val="none" w:sz="0" w:space="0" w:color="auto"/>
        <w:bottom w:val="none" w:sz="0" w:space="0" w:color="auto"/>
        <w:right w:val="none" w:sz="0" w:space="0" w:color="auto"/>
      </w:divBdr>
    </w:div>
    <w:div w:id="1595894263">
      <w:bodyDiv w:val="1"/>
      <w:marLeft w:val="0"/>
      <w:marRight w:val="0"/>
      <w:marTop w:val="0"/>
      <w:marBottom w:val="0"/>
      <w:divBdr>
        <w:top w:val="none" w:sz="0" w:space="0" w:color="auto"/>
        <w:left w:val="none" w:sz="0" w:space="0" w:color="auto"/>
        <w:bottom w:val="none" w:sz="0" w:space="0" w:color="auto"/>
        <w:right w:val="none" w:sz="0" w:space="0" w:color="auto"/>
      </w:divBdr>
    </w:div>
    <w:div w:id="1611812339">
      <w:bodyDiv w:val="1"/>
      <w:marLeft w:val="0"/>
      <w:marRight w:val="0"/>
      <w:marTop w:val="0"/>
      <w:marBottom w:val="0"/>
      <w:divBdr>
        <w:top w:val="none" w:sz="0" w:space="0" w:color="auto"/>
        <w:left w:val="none" w:sz="0" w:space="0" w:color="auto"/>
        <w:bottom w:val="none" w:sz="0" w:space="0" w:color="auto"/>
        <w:right w:val="none" w:sz="0" w:space="0" w:color="auto"/>
      </w:divBdr>
    </w:div>
    <w:div w:id="1621374845">
      <w:bodyDiv w:val="1"/>
      <w:marLeft w:val="0"/>
      <w:marRight w:val="0"/>
      <w:marTop w:val="0"/>
      <w:marBottom w:val="0"/>
      <w:divBdr>
        <w:top w:val="none" w:sz="0" w:space="0" w:color="auto"/>
        <w:left w:val="none" w:sz="0" w:space="0" w:color="auto"/>
        <w:bottom w:val="none" w:sz="0" w:space="0" w:color="auto"/>
        <w:right w:val="none" w:sz="0" w:space="0" w:color="auto"/>
      </w:divBdr>
    </w:div>
    <w:div w:id="1651909822">
      <w:bodyDiv w:val="1"/>
      <w:marLeft w:val="0"/>
      <w:marRight w:val="0"/>
      <w:marTop w:val="0"/>
      <w:marBottom w:val="0"/>
      <w:divBdr>
        <w:top w:val="none" w:sz="0" w:space="0" w:color="auto"/>
        <w:left w:val="none" w:sz="0" w:space="0" w:color="auto"/>
        <w:bottom w:val="none" w:sz="0" w:space="0" w:color="auto"/>
        <w:right w:val="none" w:sz="0" w:space="0" w:color="auto"/>
      </w:divBdr>
    </w:div>
    <w:div w:id="1666662508">
      <w:bodyDiv w:val="1"/>
      <w:marLeft w:val="0"/>
      <w:marRight w:val="0"/>
      <w:marTop w:val="0"/>
      <w:marBottom w:val="0"/>
      <w:divBdr>
        <w:top w:val="none" w:sz="0" w:space="0" w:color="auto"/>
        <w:left w:val="none" w:sz="0" w:space="0" w:color="auto"/>
        <w:bottom w:val="none" w:sz="0" w:space="0" w:color="auto"/>
        <w:right w:val="none" w:sz="0" w:space="0" w:color="auto"/>
      </w:divBdr>
    </w:div>
    <w:div w:id="1683893271">
      <w:bodyDiv w:val="1"/>
      <w:marLeft w:val="0"/>
      <w:marRight w:val="0"/>
      <w:marTop w:val="0"/>
      <w:marBottom w:val="0"/>
      <w:divBdr>
        <w:top w:val="none" w:sz="0" w:space="0" w:color="auto"/>
        <w:left w:val="none" w:sz="0" w:space="0" w:color="auto"/>
        <w:bottom w:val="none" w:sz="0" w:space="0" w:color="auto"/>
        <w:right w:val="none" w:sz="0" w:space="0" w:color="auto"/>
      </w:divBdr>
    </w:div>
    <w:div w:id="1716126373">
      <w:bodyDiv w:val="1"/>
      <w:marLeft w:val="0"/>
      <w:marRight w:val="0"/>
      <w:marTop w:val="0"/>
      <w:marBottom w:val="0"/>
      <w:divBdr>
        <w:top w:val="none" w:sz="0" w:space="0" w:color="auto"/>
        <w:left w:val="none" w:sz="0" w:space="0" w:color="auto"/>
        <w:bottom w:val="none" w:sz="0" w:space="0" w:color="auto"/>
        <w:right w:val="none" w:sz="0" w:space="0" w:color="auto"/>
      </w:divBdr>
    </w:div>
    <w:div w:id="1801606392">
      <w:bodyDiv w:val="1"/>
      <w:marLeft w:val="0"/>
      <w:marRight w:val="0"/>
      <w:marTop w:val="0"/>
      <w:marBottom w:val="0"/>
      <w:divBdr>
        <w:top w:val="none" w:sz="0" w:space="0" w:color="auto"/>
        <w:left w:val="none" w:sz="0" w:space="0" w:color="auto"/>
        <w:bottom w:val="none" w:sz="0" w:space="0" w:color="auto"/>
        <w:right w:val="none" w:sz="0" w:space="0" w:color="auto"/>
      </w:divBdr>
    </w:div>
    <w:div w:id="1830556921">
      <w:bodyDiv w:val="1"/>
      <w:marLeft w:val="0"/>
      <w:marRight w:val="0"/>
      <w:marTop w:val="0"/>
      <w:marBottom w:val="0"/>
      <w:divBdr>
        <w:top w:val="none" w:sz="0" w:space="0" w:color="auto"/>
        <w:left w:val="none" w:sz="0" w:space="0" w:color="auto"/>
        <w:bottom w:val="none" w:sz="0" w:space="0" w:color="auto"/>
        <w:right w:val="none" w:sz="0" w:space="0" w:color="auto"/>
      </w:divBdr>
    </w:div>
    <w:div w:id="1833369892">
      <w:bodyDiv w:val="1"/>
      <w:marLeft w:val="0"/>
      <w:marRight w:val="0"/>
      <w:marTop w:val="0"/>
      <w:marBottom w:val="0"/>
      <w:divBdr>
        <w:top w:val="none" w:sz="0" w:space="0" w:color="auto"/>
        <w:left w:val="none" w:sz="0" w:space="0" w:color="auto"/>
        <w:bottom w:val="none" w:sz="0" w:space="0" w:color="auto"/>
        <w:right w:val="none" w:sz="0" w:space="0" w:color="auto"/>
      </w:divBdr>
    </w:div>
    <w:div w:id="1838618832">
      <w:bodyDiv w:val="1"/>
      <w:marLeft w:val="0"/>
      <w:marRight w:val="0"/>
      <w:marTop w:val="0"/>
      <w:marBottom w:val="0"/>
      <w:divBdr>
        <w:top w:val="none" w:sz="0" w:space="0" w:color="auto"/>
        <w:left w:val="none" w:sz="0" w:space="0" w:color="auto"/>
        <w:bottom w:val="none" w:sz="0" w:space="0" w:color="auto"/>
        <w:right w:val="none" w:sz="0" w:space="0" w:color="auto"/>
      </w:divBdr>
    </w:div>
    <w:div w:id="1843229858">
      <w:bodyDiv w:val="1"/>
      <w:marLeft w:val="0"/>
      <w:marRight w:val="0"/>
      <w:marTop w:val="0"/>
      <w:marBottom w:val="0"/>
      <w:divBdr>
        <w:top w:val="none" w:sz="0" w:space="0" w:color="auto"/>
        <w:left w:val="none" w:sz="0" w:space="0" w:color="auto"/>
        <w:bottom w:val="none" w:sz="0" w:space="0" w:color="auto"/>
        <w:right w:val="none" w:sz="0" w:space="0" w:color="auto"/>
      </w:divBdr>
    </w:div>
    <w:div w:id="1854881909">
      <w:bodyDiv w:val="1"/>
      <w:marLeft w:val="0"/>
      <w:marRight w:val="0"/>
      <w:marTop w:val="0"/>
      <w:marBottom w:val="0"/>
      <w:divBdr>
        <w:top w:val="none" w:sz="0" w:space="0" w:color="auto"/>
        <w:left w:val="none" w:sz="0" w:space="0" w:color="auto"/>
        <w:bottom w:val="none" w:sz="0" w:space="0" w:color="auto"/>
        <w:right w:val="none" w:sz="0" w:space="0" w:color="auto"/>
      </w:divBdr>
    </w:div>
    <w:div w:id="1862012926">
      <w:bodyDiv w:val="1"/>
      <w:marLeft w:val="0"/>
      <w:marRight w:val="0"/>
      <w:marTop w:val="0"/>
      <w:marBottom w:val="0"/>
      <w:divBdr>
        <w:top w:val="none" w:sz="0" w:space="0" w:color="auto"/>
        <w:left w:val="none" w:sz="0" w:space="0" w:color="auto"/>
        <w:bottom w:val="none" w:sz="0" w:space="0" w:color="auto"/>
        <w:right w:val="none" w:sz="0" w:space="0" w:color="auto"/>
      </w:divBdr>
    </w:div>
    <w:div w:id="1887835543">
      <w:bodyDiv w:val="1"/>
      <w:marLeft w:val="0"/>
      <w:marRight w:val="0"/>
      <w:marTop w:val="0"/>
      <w:marBottom w:val="0"/>
      <w:divBdr>
        <w:top w:val="none" w:sz="0" w:space="0" w:color="auto"/>
        <w:left w:val="none" w:sz="0" w:space="0" w:color="auto"/>
        <w:bottom w:val="none" w:sz="0" w:space="0" w:color="auto"/>
        <w:right w:val="none" w:sz="0" w:space="0" w:color="auto"/>
      </w:divBdr>
    </w:div>
    <w:div w:id="1913002027">
      <w:bodyDiv w:val="1"/>
      <w:marLeft w:val="0"/>
      <w:marRight w:val="0"/>
      <w:marTop w:val="0"/>
      <w:marBottom w:val="0"/>
      <w:divBdr>
        <w:top w:val="none" w:sz="0" w:space="0" w:color="auto"/>
        <w:left w:val="none" w:sz="0" w:space="0" w:color="auto"/>
        <w:bottom w:val="none" w:sz="0" w:space="0" w:color="auto"/>
        <w:right w:val="none" w:sz="0" w:space="0" w:color="auto"/>
      </w:divBdr>
    </w:div>
    <w:div w:id="1954627006">
      <w:bodyDiv w:val="1"/>
      <w:marLeft w:val="0"/>
      <w:marRight w:val="0"/>
      <w:marTop w:val="0"/>
      <w:marBottom w:val="0"/>
      <w:divBdr>
        <w:top w:val="none" w:sz="0" w:space="0" w:color="auto"/>
        <w:left w:val="none" w:sz="0" w:space="0" w:color="auto"/>
        <w:bottom w:val="none" w:sz="0" w:space="0" w:color="auto"/>
        <w:right w:val="none" w:sz="0" w:space="0" w:color="auto"/>
      </w:divBdr>
    </w:div>
    <w:div w:id="1994680070">
      <w:bodyDiv w:val="1"/>
      <w:marLeft w:val="0"/>
      <w:marRight w:val="0"/>
      <w:marTop w:val="0"/>
      <w:marBottom w:val="0"/>
      <w:divBdr>
        <w:top w:val="none" w:sz="0" w:space="0" w:color="auto"/>
        <w:left w:val="none" w:sz="0" w:space="0" w:color="auto"/>
        <w:bottom w:val="none" w:sz="0" w:space="0" w:color="auto"/>
        <w:right w:val="none" w:sz="0" w:space="0" w:color="auto"/>
      </w:divBdr>
    </w:div>
    <w:div w:id="1997299620">
      <w:bodyDiv w:val="1"/>
      <w:marLeft w:val="0"/>
      <w:marRight w:val="0"/>
      <w:marTop w:val="0"/>
      <w:marBottom w:val="0"/>
      <w:divBdr>
        <w:top w:val="none" w:sz="0" w:space="0" w:color="auto"/>
        <w:left w:val="none" w:sz="0" w:space="0" w:color="auto"/>
        <w:bottom w:val="none" w:sz="0" w:space="0" w:color="auto"/>
        <w:right w:val="none" w:sz="0" w:space="0" w:color="auto"/>
      </w:divBdr>
    </w:div>
    <w:div w:id="1998726117">
      <w:bodyDiv w:val="1"/>
      <w:marLeft w:val="0"/>
      <w:marRight w:val="0"/>
      <w:marTop w:val="0"/>
      <w:marBottom w:val="0"/>
      <w:divBdr>
        <w:top w:val="none" w:sz="0" w:space="0" w:color="auto"/>
        <w:left w:val="none" w:sz="0" w:space="0" w:color="auto"/>
        <w:bottom w:val="none" w:sz="0" w:space="0" w:color="auto"/>
        <w:right w:val="none" w:sz="0" w:space="0" w:color="auto"/>
      </w:divBdr>
    </w:div>
    <w:div w:id="2001495468">
      <w:bodyDiv w:val="1"/>
      <w:marLeft w:val="0"/>
      <w:marRight w:val="0"/>
      <w:marTop w:val="0"/>
      <w:marBottom w:val="0"/>
      <w:divBdr>
        <w:top w:val="none" w:sz="0" w:space="0" w:color="auto"/>
        <w:left w:val="none" w:sz="0" w:space="0" w:color="auto"/>
        <w:bottom w:val="none" w:sz="0" w:space="0" w:color="auto"/>
        <w:right w:val="none" w:sz="0" w:space="0" w:color="auto"/>
      </w:divBdr>
    </w:div>
    <w:div w:id="2007979317">
      <w:bodyDiv w:val="1"/>
      <w:marLeft w:val="0"/>
      <w:marRight w:val="0"/>
      <w:marTop w:val="0"/>
      <w:marBottom w:val="0"/>
      <w:divBdr>
        <w:top w:val="none" w:sz="0" w:space="0" w:color="auto"/>
        <w:left w:val="none" w:sz="0" w:space="0" w:color="auto"/>
        <w:bottom w:val="none" w:sz="0" w:space="0" w:color="auto"/>
        <w:right w:val="none" w:sz="0" w:space="0" w:color="auto"/>
      </w:divBdr>
    </w:div>
    <w:div w:id="2031106998">
      <w:bodyDiv w:val="1"/>
      <w:marLeft w:val="0"/>
      <w:marRight w:val="0"/>
      <w:marTop w:val="0"/>
      <w:marBottom w:val="0"/>
      <w:divBdr>
        <w:top w:val="none" w:sz="0" w:space="0" w:color="auto"/>
        <w:left w:val="none" w:sz="0" w:space="0" w:color="auto"/>
        <w:bottom w:val="none" w:sz="0" w:space="0" w:color="auto"/>
        <w:right w:val="none" w:sz="0" w:space="0" w:color="auto"/>
      </w:divBdr>
    </w:div>
    <w:div w:id="2063402106">
      <w:bodyDiv w:val="1"/>
      <w:marLeft w:val="0"/>
      <w:marRight w:val="0"/>
      <w:marTop w:val="0"/>
      <w:marBottom w:val="0"/>
      <w:divBdr>
        <w:top w:val="none" w:sz="0" w:space="0" w:color="auto"/>
        <w:left w:val="none" w:sz="0" w:space="0" w:color="auto"/>
        <w:bottom w:val="none" w:sz="0" w:space="0" w:color="auto"/>
        <w:right w:val="none" w:sz="0" w:space="0" w:color="auto"/>
      </w:divBdr>
    </w:div>
    <w:div w:id="2065565240">
      <w:bodyDiv w:val="1"/>
      <w:marLeft w:val="0"/>
      <w:marRight w:val="0"/>
      <w:marTop w:val="0"/>
      <w:marBottom w:val="0"/>
      <w:divBdr>
        <w:top w:val="none" w:sz="0" w:space="0" w:color="auto"/>
        <w:left w:val="none" w:sz="0" w:space="0" w:color="auto"/>
        <w:bottom w:val="none" w:sz="0" w:space="0" w:color="auto"/>
        <w:right w:val="none" w:sz="0" w:space="0" w:color="auto"/>
      </w:divBdr>
    </w:div>
    <w:div w:id="2070959583">
      <w:bodyDiv w:val="1"/>
      <w:marLeft w:val="0"/>
      <w:marRight w:val="0"/>
      <w:marTop w:val="0"/>
      <w:marBottom w:val="0"/>
      <w:divBdr>
        <w:top w:val="none" w:sz="0" w:space="0" w:color="auto"/>
        <w:left w:val="none" w:sz="0" w:space="0" w:color="auto"/>
        <w:bottom w:val="none" w:sz="0" w:space="0" w:color="auto"/>
        <w:right w:val="none" w:sz="0" w:space="0" w:color="auto"/>
      </w:divBdr>
    </w:div>
    <w:div w:id="2091583236">
      <w:bodyDiv w:val="1"/>
      <w:marLeft w:val="0"/>
      <w:marRight w:val="0"/>
      <w:marTop w:val="0"/>
      <w:marBottom w:val="0"/>
      <w:divBdr>
        <w:top w:val="none" w:sz="0" w:space="0" w:color="auto"/>
        <w:left w:val="none" w:sz="0" w:space="0" w:color="auto"/>
        <w:bottom w:val="none" w:sz="0" w:space="0" w:color="auto"/>
        <w:right w:val="none" w:sz="0" w:space="0" w:color="auto"/>
      </w:divBdr>
    </w:div>
    <w:div w:id="2110658015">
      <w:bodyDiv w:val="1"/>
      <w:marLeft w:val="0"/>
      <w:marRight w:val="0"/>
      <w:marTop w:val="0"/>
      <w:marBottom w:val="0"/>
      <w:divBdr>
        <w:top w:val="none" w:sz="0" w:space="0" w:color="auto"/>
        <w:left w:val="none" w:sz="0" w:space="0" w:color="auto"/>
        <w:bottom w:val="none" w:sz="0" w:space="0" w:color="auto"/>
        <w:right w:val="none" w:sz="0" w:space="0" w:color="auto"/>
      </w:divBdr>
    </w:div>
    <w:div w:id="2137673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847558-B699-46E2-B42F-5F5A6C589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48</Pages>
  <Words>13178</Words>
  <Characters>71163</Characters>
  <Application>Microsoft Office Word</Application>
  <DocSecurity>0</DocSecurity>
  <Lines>593</Lines>
  <Paragraphs>168</Paragraphs>
  <ScaleCrop>false</ScaleCrop>
  <HeadingPairs>
    <vt:vector size="4" baseType="variant">
      <vt:variant>
        <vt:lpstr>Título</vt:lpstr>
      </vt:variant>
      <vt:variant>
        <vt:i4>1</vt:i4>
      </vt:variant>
      <vt:variant>
        <vt:lpstr>Títulos</vt:lpstr>
      </vt:variant>
      <vt:variant>
        <vt:i4>46</vt:i4>
      </vt:variant>
    </vt:vector>
  </HeadingPairs>
  <TitlesOfParts>
    <vt:vector size="47" baseType="lpstr">
      <vt:lpstr/>
      <vt:lpstr>Declaração</vt:lpstr>
      <vt:lpstr>Dedicatória</vt:lpstr>
      <vt:lpstr>Agradecimentos</vt:lpstr>
      <vt:lpstr>Resumo</vt:lpstr>
      <vt:lpstr>CAPITULO I: APRESENTAÇÃO DO TEMA </vt:lpstr>
      <vt:lpstr>    Introdução</vt:lpstr>
      <vt:lpstr>    Problematização</vt:lpstr>
      <vt:lpstr>    Justificativa</vt:lpstr>
      <vt:lpstr>    Objectivos de Pesquisa</vt:lpstr>
      <vt:lpstr>        Objectivo Geral </vt:lpstr>
      <vt:lpstr>        Objectivos Específicos </vt:lpstr>
      <vt:lpstr>    Perguntas de Partida</vt:lpstr>
      <vt:lpstr>CAPÍTULO II: REVISÃO DA LITERATURA</vt:lpstr>
      <vt:lpstr>    2.1. Conceito de Limites</vt:lpstr>
      <vt:lpstr>    2.2. Conceito de Liberdade</vt:lpstr>
      <vt:lpstr>    2.3. Conceito de Desenvolvimento </vt:lpstr>
      <vt:lpstr>    2.4. Conceito de Crianças </vt:lpstr>
      <vt:lpstr>    2.5. Estágios de Desenvolvimento da criança Segundo Piaget</vt:lpstr>
      <vt:lpstr>        2.5.1. Estágio sensório-motor (0-2 Anos)</vt:lpstr>
      <vt:lpstr>        2.5.2. Estágio Pré-Operatório (2-7 Anos)</vt:lpstr>
      <vt:lpstr>        2.5.3. Estágio das Operações Concretas (7-11/12 Anos)</vt:lpstr>
      <vt:lpstr>        2.5.4. Estágio das Operações Formais (12-16 Anos)</vt:lpstr>
      <vt:lpstr>    2.6. Limites e Liberdades na Educação Infantil</vt:lpstr>
      <vt:lpstr>    2.7. Importância dos Limites e da Liberdade no Desenvolvimento Social da Criança</vt:lpstr>
      <vt:lpstr>    2.8. Papel do Educador de Infância no Desenvolvimento de Limites e Liberdade</vt:lpstr>
      <vt:lpstr>    2.9. Actividades que Contribuem para o Desenvolvimento Social da Criança na Infâ</vt:lpstr>
      <vt:lpstr>CAPITULO III: METODOLOGIA</vt:lpstr>
      <vt:lpstr>    3.1. Tipo de pesquisa </vt:lpstr>
      <vt:lpstr>        3.1.1. Métodos de abordagem</vt:lpstr>
      <vt:lpstr>    3.2. Quanto aos objectivos</vt:lpstr>
      <vt:lpstr>        3.2.1. Pesquisa Explicativa</vt:lpstr>
      <vt:lpstr>        3.2.2. Pesquisa Descritiva</vt:lpstr>
      <vt:lpstr>    3.3. Técnicas e Instrumentos de recolha de dados</vt:lpstr>
      <vt:lpstr>        3.3.1. Pesquisa Bibliográfica</vt:lpstr>
      <vt:lpstr>    3.5. Quanto aos Procedimentos</vt:lpstr>
      <vt:lpstr>    3.6. Procedimentos Éticos</vt:lpstr>
      <vt:lpstr>    3.7. Universo e Grupo-Alvo</vt:lpstr>
      <vt:lpstr>        3.7.1. Universo</vt:lpstr>
      <vt:lpstr>        3.7.2.Grupo-Alvo</vt:lpstr>
      <vt:lpstr>    4.1. Apresentação dos Dados da Entrevista feita aos Educadores</vt:lpstr>
      <vt:lpstr>    4.1. Análise e Interpretação dos Dados</vt:lpstr>
      <vt:lpstr>CAPÍTULO V: CONCLUSÃO E SUGESTÕES</vt:lpstr>
      <vt:lpstr>    5.1. Conclusão</vt:lpstr>
      <vt:lpstr>    5.2. Sugestões</vt:lpstr>
      <vt:lpstr>    </vt:lpstr>
      <vt:lpstr>5.3. Referencia Bibliográfica</vt:lpstr>
    </vt:vector>
  </TitlesOfParts>
  <Company/>
  <LinksUpToDate>false</LinksUpToDate>
  <CharactersWithSpaces>84173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BHULUVEZHE</dc:creator>
  <cp:lastModifiedBy>BHULUVEZHE</cp:lastModifiedBy>
  <cp:revision>2</cp:revision>
  <dcterms:created xsi:type="dcterms:W3CDTF">2025-10-24T13:45:00Z</dcterms:created>
  <dcterms:modified xsi:type="dcterms:W3CDTF">2025-10-24T13:45:00Z</dcterms:modified>
</cp:coreProperties>
</file>